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6A" w:rsidRPr="00EB0F4F" w:rsidRDefault="0072076A" w:rsidP="00626210">
      <w:pPr>
        <w:pStyle w:val="Standard"/>
        <w:jc w:val="center"/>
        <w:rPr>
          <w:rFonts w:ascii="Arial Narrow" w:hAnsi="Arial Narrow" w:cstheme="minorHAnsi"/>
          <w:b/>
          <w:bCs/>
          <w:sz w:val="22"/>
          <w:szCs w:val="22"/>
          <w:lang w:val="hr-HR"/>
        </w:rPr>
      </w:pPr>
    </w:p>
    <w:p w:rsidR="00DC5C81" w:rsidRPr="00EB0F4F" w:rsidRDefault="00DC5C81" w:rsidP="00626210">
      <w:pPr>
        <w:pStyle w:val="Standard"/>
        <w:jc w:val="center"/>
        <w:rPr>
          <w:rFonts w:ascii="Arial Narrow" w:hAnsi="Arial Narrow" w:cstheme="minorHAnsi"/>
          <w:b/>
          <w:bCs/>
          <w:sz w:val="22"/>
          <w:szCs w:val="22"/>
          <w:lang w:val="hr-HR"/>
        </w:rPr>
      </w:pPr>
    </w:p>
    <w:p w:rsidR="00797C57" w:rsidRPr="00EB0F4F" w:rsidRDefault="008B00C4" w:rsidP="00626210">
      <w:pPr>
        <w:pStyle w:val="Standard"/>
        <w:jc w:val="center"/>
        <w:rPr>
          <w:rFonts w:ascii="Arial Narrow" w:hAnsi="Arial Narrow" w:cstheme="minorHAnsi"/>
          <w:b/>
          <w:bCs/>
          <w:sz w:val="22"/>
          <w:szCs w:val="22"/>
          <w:lang w:val="hr-HR"/>
        </w:rPr>
      </w:pPr>
      <w:r w:rsidRPr="00EB0F4F">
        <w:rPr>
          <w:rFonts w:ascii="Arial Narrow" w:hAnsi="Arial Narrow" w:cstheme="minorHAnsi"/>
          <w:b/>
          <w:bCs/>
          <w:noProof/>
          <w:sz w:val="22"/>
          <w:szCs w:val="22"/>
          <w:lang w:eastAsia="en-US" w:bidi="ar-SA"/>
        </w:rPr>
        <w:drawing>
          <wp:inline distT="0" distB="0" distL="0" distR="0">
            <wp:extent cx="1247775" cy="1038225"/>
            <wp:effectExtent l="0" t="0" r="9525" b="9525"/>
            <wp:docPr id="1" name="Slika 1" descr="TZ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ZG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C81" w:rsidRPr="00EB0F4F" w:rsidRDefault="00DC5C81" w:rsidP="00626210">
      <w:pPr>
        <w:pStyle w:val="Standard"/>
        <w:jc w:val="center"/>
        <w:rPr>
          <w:rFonts w:ascii="Arial Narrow" w:hAnsi="Arial Narrow" w:cstheme="minorHAnsi"/>
          <w:b/>
          <w:bCs/>
          <w:sz w:val="22"/>
          <w:szCs w:val="22"/>
          <w:lang w:val="hr-HR"/>
        </w:rPr>
      </w:pPr>
    </w:p>
    <w:p w:rsidR="00DC5C81" w:rsidRPr="00EB0F4F" w:rsidRDefault="00DC5C81" w:rsidP="00626210">
      <w:pPr>
        <w:pStyle w:val="Standard"/>
        <w:jc w:val="center"/>
        <w:rPr>
          <w:rFonts w:ascii="Arial Narrow" w:hAnsi="Arial Narrow" w:cstheme="minorHAnsi"/>
          <w:b/>
          <w:bCs/>
          <w:sz w:val="22"/>
          <w:szCs w:val="22"/>
          <w:lang w:val="hr-HR"/>
        </w:rPr>
      </w:pPr>
    </w:p>
    <w:p w:rsidR="00DC5C81" w:rsidRPr="00EB0F4F" w:rsidRDefault="00DC5C81" w:rsidP="00626210">
      <w:pPr>
        <w:pStyle w:val="Standard"/>
        <w:jc w:val="center"/>
        <w:rPr>
          <w:rFonts w:ascii="Arial Narrow" w:hAnsi="Arial Narrow" w:cstheme="minorHAnsi"/>
          <w:b/>
          <w:bCs/>
          <w:sz w:val="22"/>
          <w:szCs w:val="22"/>
          <w:lang w:val="hr-HR"/>
        </w:rPr>
      </w:pPr>
    </w:p>
    <w:p w:rsidR="00DC5C81" w:rsidRPr="00EB0F4F" w:rsidRDefault="00DC5C81" w:rsidP="00626210">
      <w:pPr>
        <w:pStyle w:val="Standard"/>
        <w:jc w:val="center"/>
        <w:rPr>
          <w:rFonts w:ascii="Arial Narrow" w:hAnsi="Arial Narrow" w:cstheme="minorHAnsi"/>
          <w:b/>
          <w:bCs/>
          <w:sz w:val="22"/>
          <w:szCs w:val="22"/>
          <w:lang w:val="hr-HR"/>
        </w:rPr>
      </w:pPr>
    </w:p>
    <w:p w:rsidR="00DC5C81" w:rsidRPr="00EB0F4F" w:rsidRDefault="00DC5C81" w:rsidP="00626210">
      <w:pPr>
        <w:pStyle w:val="Standard"/>
        <w:jc w:val="center"/>
        <w:rPr>
          <w:rFonts w:ascii="Arial Narrow" w:hAnsi="Arial Narrow" w:cstheme="minorHAnsi"/>
          <w:b/>
          <w:bCs/>
          <w:sz w:val="22"/>
          <w:szCs w:val="22"/>
          <w:lang w:val="hr-HR"/>
        </w:rPr>
      </w:pPr>
    </w:p>
    <w:p w:rsidR="00DC5C81" w:rsidRPr="00EB0F4F" w:rsidRDefault="00065695" w:rsidP="00065695">
      <w:pPr>
        <w:pStyle w:val="Standard"/>
        <w:spacing w:line="360" w:lineRule="auto"/>
        <w:jc w:val="center"/>
        <w:rPr>
          <w:rFonts w:ascii="Arial Narrow" w:hAnsi="Arial Narrow" w:cs="Times New Roman"/>
          <w:b/>
          <w:bCs/>
          <w:sz w:val="40"/>
          <w:szCs w:val="40"/>
          <w:lang w:val="hr-HR"/>
        </w:rPr>
      </w:pPr>
      <w:r w:rsidRPr="00EB0F4F">
        <w:rPr>
          <w:rFonts w:ascii="Arial Narrow" w:hAnsi="Arial Narrow" w:cs="Times New Roman"/>
          <w:b/>
          <w:bCs/>
          <w:sz w:val="40"/>
          <w:szCs w:val="40"/>
          <w:lang w:val="hr-HR"/>
        </w:rPr>
        <w:br/>
      </w:r>
      <w:bookmarkStart w:id="0" w:name="_GoBack"/>
      <w:bookmarkEnd w:id="0"/>
      <w:r w:rsidR="002D78B5">
        <w:rPr>
          <w:rFonts w:ascii="Arial Narrow" w:hAnsi="Arial Narrow" w:cs="Times New Roman"/>
          <w:b/>
          <w:bCs/>
          <w:sz w:val="40"/>
          <w:szCs w:val="40"/>
          <w:lang w:val="hr-HR"/>
        </w:rPr>
        <w:t xml:space="preserve"> DOPUNA PLANA (REBALANS) I FINANCIJSKI PLAN</w:t>
      </w:r>
      <w:r w:rsidR="002D78B5">
        <w:rPr>
          <w:rFonts w:ascii="Arial Narrow" w:hAnsi="Arial Narrow" w:cs="Times New Roman"/>
          <w:b/>
          <w:bCs/>
          <w:sz w:val="40"/>
          <w:szCs w:val="40"/>
          <w:lang w:val="hr-HR"/>
        </w:rPr>
        <w:br/>
        <w:t xml:space="preserve"> ZA</w:t>
      </w:r>
      <w:r w:rsidR="00A368AC" w:rsidRPr="00EB0F4F">
        <w:rPr>
          <w:rFonts w:ascii="Arial Narrow" w:hAnsi="Arial Narrow" w:cs="Times New Roman"/>
          <w:b/>
          <w:bCs/>
          <w:sz w:val="40"/>
          <w:szCs w:val="40"/>
          <w:lang w:val="hr-HR"/>
        </w:rPr>
        <w:t xml:space="preserve"> 2024</w:t>
      </w:r>
      <w:r w:rsidR="00DC5C81" w:rsidRPr="00EB0F4F">
        <w:rPr>
          <w:rFonts w:ascii="Arial Narrow" w:hAnsi="Arial Narrow" w:cs="Times New Roman"/>
          <w:b/>
          <w:bCs/>
          <w:sz w:val="40"/>
          <w:szCs w:val="40"/>
          <w:lang w:val="hr-HR"/>
        </w:rPr>
        <w:t>.</w:t>
      </w:r>
      <w:r w:rsidR="00833A60" w:rsidRPr="00EB0F4F">
        <w:rPr>
          <w:rFonts w:ascii="Arial Narrow" w:hAnsi="Arial Narrow" w:cs="Times New Roman"/>
          <w:b/>
          <w:bCs/>
          <w:sz w:val="40"/>
          <w:szCs w:val="40"/>
          <w:lang w:val="hr-HR"/>
        </w:rPr>
        <w:t xml:space="preserve"> GODINU</w:t>
      </w:r>
      <w:r w:rsidR="00833A60" w:rsidRPr="00EB0F4F">
        <w:rPr>
          <w:rFonts w:ascii="Arial Narrow" w:hAnsi="Arial Narrow" w:cs="Times New Roman"/>
          <w:b/>
          <w:bCs/>
          <w:sz w:val="40"/>
          <w:szCs w:val="40"/>
          <w:lang w:val="hr-HR"/>
        </w:rPr>
        <w:br/>
      </w:r>
    </w:p>
    <w:p w:rsidR="00DC5C81" w:rsidRPr="00EB0F4F" w:rsidRDefault="00DC5C81" w:rsidP="00DC5C81">
      <w:pPr>
        <w:pStyle w:val="Standard"/>
        <w:spacing w:line="360" w:lineRule="auto"/>
        <w:jc w:val="center"/>
        <w:rPr>
          <w:rFonts w:ascii="Arial Narrow" w:hAnsi="Arial Narrow" w:cstheme="minorHAnsi"/>
          <w:b/>
          <w:bCs/>
          <w:sz w:val="22"/>
          <w:szCs w:val="22"/>
          <w:lang w:val="hr-HR"/>
        </w:rPr>
      </w:pPr>
    </w:p>
    <w:p w:rsidR="00DC5C81" w:rsidRPr="00EB0F4F" w:rsidRDefault="00DC5C81" w:rsidP="00DC5C81">
      <w:pPr>
        <w:pStyle w:val="Standard"/>
        <w:spacing w:line="360" w:lineRule="auto"/>
        <w:jc w:val="center"/>
        <w:rPr>
          <w:rFonts w:ascii="Arial Narrow" w:hAnsi="Arial Narrow" w:cstheme="minorHAnsi"/>
          <w:b/>
          <w:bCs/>
          <w:sz w:val="22"/>
          <w:szCs w:val="22"/>
          <w:lang w:val="hr-HR"/>
        </w:rPr>
      </w:pPr>
    </w:p>
    <w:p w:rsidR="00DC5C81" w:rsidRPr="00EB0F4F" w:rsidRDefault="00DC5C81" w:rsidP="00DC5C81">
      <w:pPr>
        <w:pStyle w:val="Standard"/>
        <w:spacing w:line="360" w:lineRule="auto"/>
        <w:jc w:val="center"/>
        <w:rPr>
          <w:rFonts w:ascii="Arial Narrow" w:hAnsi="Arial Narrow" w:cstheme="minorHAnsi"/>
          <w:b/>
          <w:bCs/>
          <w:sz w:val="22"/>
          <w:szCs w:val="22"/>
          <w:lang w:val="hr-HR"/>
        </w:rPr>
      </w:pPr>
    </w:p>
    <w:p w:rsidR="00DC5C81" w:rsidRPr="00EB0F4F" w:rsidRDefault="00DC5C81" w:rsidP="00DC5C81">
      <w:pPr>
        <w:pStyle w:val="Standard"/>
        <w:spacing w:line="360" w:lineRule="auto"/>
        <w:jc w:val="center"/>
        <w:rPr>
          <w:rFonts w:ascii="Arial Narrow" w:hAnsi="Arial Narrow" w:cstheme="minorHAnsi"/>
          <w:b/>
          <w:bCs/>
          <w:sz w:val="22"/>
          <w:szCs w:val="22"/>
          <w:lang w:val="hr-HR"/>
        </w:rPr>
      </w:pPr>
    </w:p>
    <w:p w:rsidR="00DC5C81" w:rsidRPr="00EB0F4F" w:rsidRDefault="00DC5C81" w:rsidP="00DC5C81">
      <w:pPr>
        <w:pStyle w:val="Standard"/>
        <w:spacing w:line="360" w:lineRule="auto"/>
        <w:jc w:val="center"/>
        <w:rPr>
          <w:rFonts w:ascii="Arial Narrow" w:hAnsi="Arial Narrow" w:cstheme="minorHAnsi"/>
          <w:b/>
          <w:bCs/>
          <w:sz w:val="22"/>
          <w:szCs w:val="22"/>
          <w:lang w:val="hr-HR"/>
        </w:rPr>
      </w:pPr>
    </w:p>
    <w:p w:rsidR="00DC5C81" w:rsidRPr="00EB0F4F" w:rsidRDefault="00DC5C81" w:rsidP="00DC5C81">
      <w:pPr>
        <w:pStyle w:val="Standard"/>
        <w:spacing w:line="360" w:lineRule="auto"/>
        <w:jc w:val="center"/>
        <w:rPr>
          <w:rFonts w:ascii="Arial Narrow" w:hAnsi="Arial Narrow" w:cstheme="minorHAnsi"/>
          <w:b/>
          <w:bCs/>
          <w:sz w:val="22"/>
          <w:szCs w:val="22"/>
          <w:lang w:val="hr-HR"/>
        </w:rPr>
      </w:pPr>
    </w:p>
    <w:p w:rsidR="00DC5C81" w:rsidRPr="00EB0F4F" w:rsidRDefault="00DC5C81" w:rsidP="00DC5C81">
      <w:pPr>
        <w:pStyle w:val="Standard"/>
        <w:spacing w:line="360" w:lineRule="auto"/>
        <w:jc w:val="center"/>
        <w:rPr>
          <w:rFonts w:ascii="Arial Narrow" w:hAnsi="Arial Narrow" w:cstheme="minorHAnsi"/>
          <w:b/>
          <w:bCs/>
          <w:sz w:val="22"/>
          <w:szCs w:val="22"/>
          <w:lang w:val="hr-HR"/>
        </w:rPr>
      </w:pPr>
    </w:p>
    <w:p w:rsidR="00DC5C81" w:rsidRPr="00EB0F4F" w:rsidRDefault="00DC5C81" w:rsidP="00DC5C81">
      <w:pPr>
        <w:pStyle w:val="Standard"/>
        <w:spacing w:line="360" w:lineRule="auto"/>
        <w:jc w:val="center"/>
        <w:rPr>
          <w:rFonts w:ascii="Arial Narrow" w:hAnsi="Arial Narrow" w:cstheme="minorHAnsi"/>
          <w:b/>
          <w:bCs/>
          <w:sz w:val="22"/>
          <w:szCs w:val="22"/>
          <w:lang w:val="hr-HR"/>
        </w:rPr>
      </w:pPr>
    </w:p>
    <w:p w:rsidR="00DC5C81" w:rsidRPr="00EB0F4F" w:rsidRDefault="00DC5C81" w:rsidP="00DC5C81">
      <w:pPr>
        <w:pStyle w:val="Standard"/>
        <w:spacing w:line="360" w:lineRule="auto"/>
        <w:jc w:val="center"/>
        <w:rPr>
          <w:rFonts w:ascii="Arial Narrow" w:hAnsi="Arial Narrow" w:cstheme="minorHAnsi"/>
          <w:b/>
          <w:bCs/>
          <w:sz w:val="22"/>
          <w:szCs w:val="22"/>
          <w:lang w:val="hr-HR"/>
        </w:rPr>
      </w:pPr>
    </w:p>
    <w:p w:rsidR="00DC5C81" w:rsidRPr="00EB0F4F" w:rsidRDefault="00DC5C81" w:rsidP="00DC5C81">
      <w:pPr>
        <w:pStyle w:val="Standard"/>
        <w:spacing w:line="360" w:lineRule="auto"/>
        <w:jc w:val="center"/>
        <w:rPr>
          <w:rFonts w:ascii="Arial Narrow" w:hAnsi="Arial Narrow" w:cstheme="minorHAnsi"/>
          <w:b/>
          <w:bCs/>
          <w:sz w:val="22"/>
          <w:szCs w:val="22"/>
          <w:lang w:val="hr-HR"/>
        </w:rPr>
      </w:pPr>
    </w:p>
    <w:p w:rsidR="00DC5C81" w:rsidRPr="00EB0F4F" w:rsidRDefault="00DC5C81" w:rsidP="00DC5C81">
      <w:pPr>
        <w:pStyle w:val="Standard"/>
        <w:spacing w:line="360" w:lineRule="auto"/>
        <w:jc w:val="center"/>
        <w:rPr>
          <w:rFonts w:ascii="Arial Narrow" w:hAnsi="Arial Narrow" w:cstheme="minorHAnsi"/>
          <w:b/>
          <w:bCs/>
          <w:sz w:val="22"/>
          <w:szCs w:val="22"/>
          <w:lang w:val="hr-HR"/>
        </w:rPr>
      </w:pPr>
    </w:p>
    <w:p w:rsidR="00DC5C81" w:rsidRPr="00EB0F4F" w:rsidRDefault="00DC5C81" w:rsidP="00DC5C81">
      <w:pPr>
        <w:pStyle w:val="Standard"/>
        <w:spacing w:line="360" w:lineRule="auto"/>
        <w:jc w:val="center"/>
        <w:rPr>
          <w:rFonts w:ascii="Arial Narrow" w:hAnsi="Arial Narrow" w:cstheme="minorHAnsi"/>
          <w:b/>
          <w:bCs/>
          <w:sz w:val="22"/>
          <w:szCs w:val="22"/>
          <w:lang w:val="hr-HR"/>
        </w:rPr>
      </w:pPr>
    </w:p>
    <w:p w:rsidR="00DC5C81" w:rsidRPr="00EB0F4F" w:rsidRDefault="00DC5C81" w:rsidP="00DC5C81">
      <w:pPr>
        <w:pStyle w:val="Standard"/>
        <w:spacing w:line="360" w:lineRule="auto"/>
        <w:jc w:val="center"/>
        <w:rPr>
          <w:rFonts w:ascii="Arial Narrow" w:hAnsi="Arial Narrow" w:cstheme="minorHAnsi"/>
          <w:b/>
          <w:bCs/>
          <w:sz w:val="22"/>
          <w:szCs w:val="22"/>
          <w:lang w:val="hr-HR"/>
        </w:rPr>
      </w:pPr>
    </w:p>
    <w:p w:rsidR="00925186" w:rsidRPr="00F76BB1" w:rsidRDefault="00F76BB1" w:rsidP="00F76BB1">
      <w:pPr>
        <w:pStyle w:val="Standard"/>
        <w:spacing w:line="360" w:lineRule="auto"/>
        <w:rPr>
          <w:rFonts w:ascii="Arial Narrow" w:hAnsi="Arial Narrow" w:cstheme="minorHAnsi"/>
          <w:bCs/>
          <w:sz w:val="28"/>
          <w:szCs w:val="28"/>
          <w:lang w:val="hr-HR"/>
        </w:rPr>
      </w:pPr>
      <w:r>
        <w:rPr>
          <w:rFonts w:ascii="Arial Narrow" w:hAnsi="Arial Narrow" w:cstheme="minorHAnsi"/>
          <w:b/>
          <w:bCs/>
          <w:lang w:val="hr-HR"/>
        </w:rPr>
        <w:tab/>
      </w:r>
      <w:r>
        <w:rPr>
          <w:rFonts w:ascii="Arial Narrow" w:hAnsi="Arial Narrow" w:cstheme="minorHAnsi"/>
          <w:b/>
          <w:bCs/>
          <w:lang w:val="hr-HR"/>
        </w:rPr>
        <w:tab/>
      </w:r>
      <w:r>
        <w:rPr>
          <w:rFonts w:ascii="Arial Narrow" w:hAnsi="Arial Narrow" w:cstheme="minorHAnsi"/>
          <w:b/>
          <w:bCs/>
          <w:lang w:val="hr-HR"/>
        </w:rPr>
        <w:tab/>
      </w:r>
      <w:r>
        <w:rPr>
          <w:rFonts w:ascii="Arial Narrow" w:hAnsi="Arial Narrow" w:cstheme="minorHAnsi"/>
          <w:b/>
          <w:bCs/>
          <w:lang w:val="hr-HR"/>
        </w:rPr>
        <w:tab/>
      </w:r>
      <w:r>
        <w:rPr>
          <w:rFonts w:ascii="Arial Narrow" w:hAnsi="Arial Narrow" w:cstheme="minorHAnsi"/>
          <w:b/>
          <w:bCs/>
          <w:lang w:val="hr-HR"/>
        </w:rPr>
        <w:tab/>
      </w:r>
      <w:r w:rsidRPr="00F76BB1">
        <w:rPr>
          <w:rFonts w:ascii="Arial Narrow" w:hAnsi="Arial Narrow" w:cstheme="minorHAnsi"/>
          <w:bCs/>
          <w:sz w:val="28"/>
          <w:szCs w:val="28"/>
          <w:lang w:val="hr-HR"/>
        </w:rPr>
        <w:tab/>
        <w:t>27. rujan 2024.</w:t>
      </w:r>
    </w:p>
    <w:sdt>
      <w:sdtPr>
        <w:rPr>
          <w:rFonts w:ascii="Arial Narrow" w:eastAsia="Lucida Sans Unicode" w:hAnsi="Arial Narrow" w:cs="Times New Roman"/>
          <w:b w:val="0"/>
          <w:color w:val="auto"/>
          <w:kern w:val="1"/>
          <w:sz w:val="24"/>
          <w:szCs w:val="24"/>
          <w:lang w:eastAsia="hi-IN" w:bidi="hi-IN"/>
        </w:rPr>
        <w:id w:val="202851703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925186" w:rsidRPr="00EB0F4F" w:rsidRDefault="00925186" w:rsidP="00E4289B">
          <w:pPr>
            <w:pStyle w:val="TOCHeading"/>
            <w:rPr>
              <w:rFonts w:ascii="Arial Narrow" w:hAnsi="Arial Narrow"/>
            </w:rPr>
          </w:pPr>
          <w:r w:rsidRPr="00EB0F4F">
            <w:rPr>
              <w:rFonts w:ascii="Arial Narrow" w:hAnsi="Arial Narrow"/>
            </w:rPr>
            <w:t>Sadržaj</w:t>
          </w:r>
        </w:p>
        <w:p w:rsidR="00AF3000" w:rsidRPr="00EB0F4F" w:rsidRDefault="004B1C00">
          <w:pPr>
            <w:pStyle w:val="TOC1"/>
            <w:tabs>
              <w:tab w:val="right" w:leader="dot" w:pos="9345"/>
            </w:tabs>
            <w:rPr>
              <w:rFonts w:ascii="Arial Narrow" w:hAnsi="Arial Narrow" w:cstheme="minorBidi"/>
              <w:noProof/>
              <w:lang w:val="en-US" w:eastAsia="en-US"/>
            </w:rPr>
          </w:pPr>
          <w:r w:rsidRPr="004B1C00">
            <w:rPr>
              <w:rFonts w:ascii="Arial Narrow" w:hAnsi="Arial Narrow"/>
            </w:rPr>
            <w:fldChar w:fldCharType="begin"/>
          </w:r>
          <w:r w:rsidR="00925186" w:rsidRPr="00EB0F4F">
            <w:rPr>
              <w:rFonts w:ascii="Arial Narrow" w:hAnsi="Arial Narrow"/>
            </w:rPr>
            <w:instrText xml:space="preserve"> TOC \o "1-3" \h \z \u </w:instrText>
          </w:r>
          <w:r w:rsidRPr="004B1C00">
            <w:rPr>
              <w:rFonts w:ascii="Arial Narrow" w:hAnsi="Arial Narrow"/>
            </w:rPr>
            <w:fldChar w:fldCharType="separate"/>
          </w:r>
          <w:hyperlink w:anchor="_Toc91224694" w:history="1">
            <w:r w:rsidR="00AF3000" w:rsidRPr="00EB0F4F">
              <w:rPr>
                <w:rStyle w:val="Hyperlink"/>
                <w:rFonts w:ascii="Arial Narrow" w:hAnsi="Arial Narrow"/>
                <w:noProof/>
                <w:lang w:bidi="hi-IN"/>
              </w:rPr>
              <w:t>UVOD</w:t>
            </w:r>
            <w:r w:rsidR="00AF3000" w:rsidRPr="00EB0F4F">
              <w:rPr>
                <w:rFonts w:ascii="Arial Narrow" w:hAnsi="Arial Narrow"/>
                <w:noProof/>
                <w:webHidden/>
              </w:rPr>
              <w:tab/>
            </w:r>
            <w:r w:rsidRPr="00EB0F4F">
              <w:rPr>
                <w:rFonts w:ascii="Arial Narrow" w:hAnsi="Arial Narrow"/>
                <w:noProof/>
                <w:webHidden/>
              </w:rPr>
              <w:fldChar w:fldCharType="begin"/>
            </w:r>
            <w:r w:rsidR="00AF3000" w:rsidRPr="00EB0F4F">
              <w:rPr>
                <w:rFonts w:ascii="Arial Narrow" w:hAnsi="Arial Narrow"/>
                <w:noProof/>
                <w:webHidden/>
              </w:rPr>
              <w:instrText xml:space="preserve"> PAGEREF _Toc91224694 \h </w:instrText>
            </w:r>
            <w:r w:rsidRPr="00EB0F4F">
              <w:rPr>
                <w:rFonts w:ascii="Arial Narrow" w:hAnsi="Arial Narrow"/>
                <w:noProof/>
                <w:webHidden/>
              </w:rPr>
            </w:r>
            <w:r w:rsidRPr="00EB0F4F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E73C9B" w:rsidRPr="00EB0F4F">
              <w:rPr>
                <w:rFonts w:ascii="Arial Narrow" w:hAnsi="Arial Narrow"/>
                <w:noProof/>
                <w:webHidden/>
              </w:rPr>
              <w:t>4</w:t>
            </w:r>
            <w:r w:rsidRPr="00EB0F4F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AF3000" w:rsidRPr="00EB0F4F" w:rsidRDefault="004B1C00">
          <w:pPr>
            <w:pStyle w:val="TOC1"/>
            <w:tabs>
              <w:tab w:val="right" w:leader="dot" w:pos="9345"/>
            </w:tabs>
            <w:rPr>
              <w:rFonts w:ascii="Arial Narrow" w:hAnsi="Arial Narrow" w:cstheme="minorBidi"/>
              <w:noProof/>
              <w:lang w:val="en-US" w:eastAsia="en-US"/>
            </w:rPr>
          </w:pPr>
          <w:hyperlink w:anchor="_Toc91224695" w:history="1">
            <w:r w:rsidR="00AF3000" w:rsidRPr="00EB0F4F">
              <w:rPr>
                <w:rStyle w:val="Hyperlink"/>
                <w:rFonts w:ascii="Arial Narrow" w:hAnsi="Arial Narrow"/>
                <w:noProof/>
                <w:lang w:bidi="hi-IN"/>
              </w:rPr>
              <w:t>OSNOVNE PRETPOSTAVKE PLANIRANJA</w:t>
            </w:r>
            <w:r w:rsidR="00AF3000" w:rsidRPr="00EB0F4F">
              <w:rPr>
                <w:rFonts w:ascii="Arial Narrow" w:hAnsi="Arial Narrow"/>
                <w:noProof/>
                <w:webHidden/>
              </w:rPr>
              <w:tab/>
            </w:r>
            <w:r w:rsidRPr="00EB0F4F">
              <w:rPr>
                <w:rFonts w:ascii="Arial Narrow" w:hAnsi="Arial Narrow"/>
                <w:noProof/>
                <w:webHidden/>
              </w:rPr>
              <w:fldChar w:fldCharType="begin"/>
            </w:r>
            <w:r w:rsidR="00AF3000" w:rsidRPr="00EB0F4F">
              <w:rPr>
                <w:rFonts w:ascii="Arial Narrow" w:hAnsi="Arial Narrow"/>
                <w:noProof/>
                <w:webHidden/>
              </w:rPr>
              <w:instrText xml:space="preserve"> PAGEREF _Toc91224695 \h </w:instrText>
            </w:r>
            <w:r w:rsidRPr="00EB0F4F">
              <w:rPr>
                <w:rFonts w:ascii="Arial Narrow" w:hAnsi="Arial Narrow"/>
                <w:noProof/>
                <w:webHidden/>
              </w:rPr>
            </w:r>
            <w:r w:rsidRPr="00EB0F4F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E73C9B" w:rsidRPr="00EB0F4F">
              <w:rPr>
                <w:rFonts w:ascii="Arial Narrow" w:hAnsi="Arial Narrow"/>
                <w:noProof/>
                <w:webHidden/>
              </w:rPr>
              <w:t>5</w:t>
            </w:r>
            <w:r w:rsidRPr="00EB0F4F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AF3000" w:rsidRPr="00EB0F4F" w:rsidRDefault="004B1C00">
          <w:pPr>
            <w:pStyle w:val="TOC1"/>
            <w:tabs>
              <w:tab w:val="right" w:leader="dot" w:pos="9345"/>
            </w:tabs>
            <w:rPr>
              <w:rFonts w:ascii="Arial Narrow" w:hAnsi="Arial Narrow" w:cstheme="minorBidi"/>
              <w:noProof/>
              <w:lang w:val="en-US" w:eastAsia="en-US"/>
            </w:rPr>
          </w:pPr>
          <w:hyperlink w:anchor="_Toc91224696" w:history="1">
            <w:r w:rsidR="00AF3000" w:rsidRPr="00EB0F4F">
              <w:rPr>
                <w:rStyle w:val="Hyperlink"/>
                <w:rFonts w:ascii="Arial Narrow" w:hAnsi="Arial Narrow"/>
                <w:noProof/>
                <w:lang w:bidi="hi-IN"/>
              </w:rPr>
              <w:t>STRATEŠKI DOKUMENTI ZA IZRADU PROGRAMA RADA</w:t>
            </w:r>
            <w:r w:rsidR="00AF3000" w:rsidRPr="00EB0F4F">
              <w:rPr>
                <w:rFonts w:ascii="Arial Narrow" w:hAnsi="Arial Narrow"/>
                <w:noProof/>
                <w:webHidden/>
              </w:rPr>
              <w:tab/>
            </w:r>
            <w:r w:rsidRPr="00EB0F4F">
              <w:rPr>
                <w:rFonts w:ascii="Arial Narrow" w:hAnsi="Arial Narrow"/>
                <w:noProof/>
                <w:webHidden/>
              </w:rPr>
              <w:fldChar w:fldCharType="begin"/>
            </w:r>
            <w:r w:rsidR="00AF3000" w:rsidRPr="00EB0F4F">
              <w:rPr>
                <w:rFonts w:ascii="Arial Narrow" w:hAnsi="Arial Narrow"/>
                <w:noProof/>
                <w:webHidden/>
              </w:rPr>
              <w:instrText xml:space="preserve"> PAGEREF _Toc91224696 \h </w:instrText>
            </w:r>
            <w:r w:rsidRPr="00EB0F4F">
              <w:rPr>
                <w:rFonts w:ascii="Arial Narrow" w:hAnsi="Arial Narrow"/>
                <w:noProof/>
                <w:webHidden/>
              </w:rPr>
            </w:r>
            <w:r w:rsidRPr="00EB0F4F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E73C9B" w:rsidRPr="00EB0F4F">
              <w:rPr>
                <w:rFonts w:ascii="Arial Narrow" w:hAnsi="Arial Narrow"/>
                <w:noProof/>
                <w:webHidden/>
              </w:rPr>
              <w:t>9</w:t>
            </w:r>
            <w:r w:rsidRPr="00EB0F4F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AF3000" w:rsidRPr="00EB0F4F" w:rsidRDefault="004B1C00">
          <w:pPr>
            <w:pStyle w:val="TOC1"/>
            <w:tabs>
              <w:tab w:val="right" w:leader="dot" w:pos="9345"/>
            </w:tabs>
            <w:rPr>
              <w:rFonts w:ascii="Arial Narrow" w:hAnsi="Arial Narrow" w:cstheme="minorBidi"/>
              <w:noProof/>
              <w:lang w:val="en-US" w:eastAsia="en-US"/>
            </w:rPr>
          </w:pPr>
          <w:hyperlink w:anchor="_Toc91224697" w:history="1">
            <w:r w:rsidR="00AF3000" w:rsidRPr="00EB0F4F">
              <w:rPr>
                <w:rStyle w:val="Hyperlink"/>
                <w:rFonts w:ascii="Arial Narrow" w:hAnsi="Arial Narrow"/>
                <w:noProof/>
                <w:lang w:bidi="hi-IN"/>
              </w:rPr>
              <w:t>SMJEŠTAJNI KAPACITETI</w:t>
            </w:r>
            <w:r w:rsidR="00AF3000" w:rsidRPr="00EB0F4F">
              <w:rPr>
                <w:rFonts w:ascii="Arial Narrow" w:hAnsi="Arial Narrow"/>
                <w:noProof/>
                <w:webHidden/>
              </w:rPr>
              <w:tab/>
            </w:r>
            <w:r w:rsidRPr="00EB0F4F">
              <w:rPr>
                <w:rFonts w:ascii="Arial Narrow" w:hAnsi="Arial Narrow"/>
                <w:noProof/>
                <w:webHidden/>
              </w:rPr>
              <w:fldChar w:fldCharType="begin"/>
            </w:r>
            <w:r w:rsidR="00AF3000" w:rsidRPr="00EB0F4F">
              <w:rPr>
                <w:rFonts w:ascii="Arial Narrow" w:hAnsi="Arial Narrow"/>
                <w:noProof/>
                <w:webHidden/>
              </w:rPr>
              <w:instrText xml:space="preserve"> PAGEREF _Toc91224697 \h </w:instrText>
            </w:r>
            <w:r w:rsidRPr="00EB0F4F">
              <w:rPr>
                <w:rFonts w:ascii="Arial Narrow" w:hAnsi="Arial Narrow"/>
                <w:noProof/>
                <w:webHidden/>
              </w:rPr>
            </w:r>
            <w:r w:rsidRPr="00EB0F4F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E73C9B" w:rsidRPr="00EB0F4F">
              <w:rPr>
                <w:rFonts w:ascii="Arial Narrow" w:hAnsi="Arial Narrow"/>
                <w:noProof/>
                <w:webHidden/>
              </w:rPr>
              <w:t>11</w:t>
            </w:r>
            <w:r w:rsidRPr="00EB0F4F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AF3000" w:rsidRPr="00EB0F4F" w:rsidRDefault="004B1C00">
          <w:pPr>
            <w:pStyle w:val="TOC1"/>
            <w:tabs>
              <w:tab w:val="right" w:leader="dot" w:pos="9345"/>
            </w:tabs>
            <w:rPr>
              <w:rFonts w:ascii="Arial Narrow" w:hAnsi="Arial Narrow" w:cstheme="minorBidi"/>
              <w:noProof/>
              <w:lang w:val="en-US" w:eastAsia="en-US"/>
            </w:rPr>
          </w:pPr>
          <w:hyperlink w:anchor="_Toc91224698" w:history="1">
            <w:r w:rsidR="00AF3000" w:rsidRPr="00EB0F4F">
              <w:rPr>
                <w:rStyle w:val="Hyperlink"/>
                <w:rFonts w:ascii="Arial Narrow" w:hAnsi="Arial Narrow"/>
                <w:noProof/>
                <w:lang w:bidi="hi-IN"/>
              </w:rPr>
              <w:t>PRIHODI</w:t>
            </w:r>
            <w:r w:rsidR="00AF3000" w:rsidRPr="00EB0F4F">
              <w:rPr>
                <w:rFonts w:ascii="Arial Narrow" w:hAnsi="Arial Narrow"/>
                <w:noProof/>
                <w:webHidden/>
              </w:rPr>
              <w:tab/>
            </w:r>
            <w:r w:rsidRPr="00EB0F4F">
              <w:rPr>
                <w:rFonts w:ascii="Arial Narrow" w:hAnsi="Arial Narrow"/>
                <w:noProof/>
                <w:webHidden/>
              </w:rPr>
              <w:fldChar w:fldCharType="begin"/>
            </w:r>
            <w:r w:rsidR="00AF3000" w:rsidRPr="00EB0F4F">
              <w:rPr>
                <w:rFonts w:ascii="Arial Narrow" w:hAnsi="Arial Narrow"/>
                <w:noProof/>
                <w:webHidden/>
              </w:rPr>
              <w:instrText xml:space="preserve"> PAGEREF _Toc91224698 \h </w:instrText>
            </w:r>
            <w:r w:rsidRPr="00EB0F4F">
              <w:rPr>
                <w:rFonts w:ascii="Arial Narrow" w:hAnsi="Arial Narrow"/>
                <w:noProof/>
                <w:webHidden/>
              </w:rPr>
            </w:r>
            <w:r w:rsidRPr="00EB0F4F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E73C9B" w:rsidRPr="00EB0F4F">
              <w:rPr>
                <w:rFonts w:ascii="Arial Narrow" w:hAnsi="Arial Narrow"/>
                <w:noProof/>
                <w:webHidden/>
              </w:rPr>
              <w:t>12</w:t>
            </w:r>
            <w:r w:rsidRPr="00EB0F4F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AF3000" w:rsidRPr="00EB0F4F" w:rsidRDefault="004B1C00">
          <w:pPr>
            <w:pStyle w:val="TOC1"/>
            <w:tabs>
              <w:tab w:val="left" w:pos="440"/>
              <w:tab w:val="right" w:leader="dot" w:pos="9345"/>
            </w:tabs>
            <w:rPr>
              <w:rFonts w:ascii="Arial Narrow" w:hAnsi="Arial Narrow" w:cstheme="minorBidi"/>
              <w:noProof/>
              <w:lang w:val="en-US" w:eastAsia="en-US"/>
            </w:rPr>
          </w:pPr>
          <w:hyperlink w:anchor="_Toc91224699" w:history="1">
            <w:r w:rsidR="00AF3000" w:rsidRPr="00EB0F4F">
              <w:rPr>
                <w:rStyle w:val="Hyperlink"/>
                <w:rFonts w:ascii="Arial Narrow" w:hAnsi="Arial Narrow" w:cstheme="minorHAnsi"/>
                <w:noProof/>
                <w:lang w:bidi="hi-IN"/>
              </w:rPr>
              <w:t>1.</w:t>
            </w:r>
            <w:r w:rsidR="00AF3000" w:rsidRPr="00EB0F4F">
              <w:rPr>
                <w:rFonts w:ascii="Arial Narrow" w:hAnsi="Arial Narrow" w:cstheme="minorBidi"/>
                <w:noProof/>
                <w:lang w:val="en-US" w:eastAsia="en-US"/>
              </w:rPr>
              <w:tab/>
            </w:r>
            <w:r w:rsidR="00AF3000" w:rsidRPr="00EB0F4F">
              <w:rPr>
                <w:rStyle w:val="Hyperlink"/>
                <w:rFonts w:ascii="Arial Narrow" w:hAnsi="Arial Narrow" w:cstheme="minorHAnsi"/>
                <w:noProof/>
                <w:lang w:bidi="hi-IN"/>
              </w:rPr>
              <w:t>ISTRAŽIVANJE I STRATEŠKO PLANIRANJE</w:t>
            </w:r>
            <w:r w:rsidR="00AF3000" w:rsidRPr="00EB0F4F">
              <w:rPr>
                <w:rFonts w:ascii="Arial Narrow" w:hAnsi="Arial Narrow"/>
                <w:noProof/>
                <w:webHidden/>
              </w:rPr>
              <w:tab/>
            </w:r>
            <w:r w:rsidRPr="00EB0F4F">
              <w:rPr>
                <w:rFonts w:ascii="Arial Narrow" w:hAnsi="Arial Narrow"/>
                <w:noProof/>
                <w:webHidden/>
              </w:rPr>
              <w:fldChar w:fldCharType="begin"/>
            </w:r>
            <w:r w:rsidR="00AF3000" w:rsidRPr="00EB0F4F">
              <w:rPr>
                <w:rFonts w:ascii="Arial Narrow" w:hAnsi="Arial Narrow"/>
                <w:noProof/>
                <w:webHidden/>
              </w:rPr>
              <w:instrText xml:space="preserve"> PAGEREF _Toc91224699 \h </w:instrText>
            </w:r>
            <w:r w:rsidRPr="00EB0F4F">
              <w:rPr>
                <w:rFonts w:ascii="Arial Narrow" w:hAnsi="Arial Narrow"/>
                <w:noProof/>
                <w:webHidden/>
              </w:rPr>
            </w:r>
            <w:r w:rsidRPr="00EB0F4F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E73C9B" w:rsidRPr="00EB0F4F">
              <w:rPr>
                <w:rFonts w:ascii="Arial Narrow" w:hAnsi="Arial Narrow"/>
                <w:noProof/>
                <w:webHidden/>
              </w:rPr>
              <w:t>14</w:t>
            </w:r>
            <w:r w:rsidRPr="00EB0F4F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AF3000" w:rsidRPr="00EB0F4F" w:rsidRDefault="004B1C00">
          <w:pPr>
            <w:pStyle w:val="TOC1"/>
            <w:tabs>
              <w:tab w:val="right" w:leader="dot" w:pos="9345"/>
            </w:tabs>
            <w:rPr>
              <w:rFonts w:ascii="Arial Narrow" w:hAnsi="Arial Narrow" w:cstheme="minorBidi"/>
              <w:noProof/>
              <w:lang w:val="en-US" w:eastAsia="en-US"/>
            </w:rPr>
          </w:pPr>
          <w:hyperlink w:anchor="_Toc91224700" w:history="1">
            <w:r w:rsidR="00AF3000" w:rsidRPr="00EB0F4F">
              <w:rPr>
                <w:rStyle w:val="Hyperlink"/>
                <w:rFonts w:ascii="Arial Narrow" w:hAnsi="Arial Narrow" w:cstheme="minorHAnsi"/>
                <w:noProof/>
                <w:lang w:bidi="hi-IN"/>
              </w:rPr>
              <w:t>1.</w:t>
            </w:r>
            <w:r w:rsidR="00AF3000" w:rsidRPr="00EB0F4F">
              <w:rPr>
                <w:rStyle w:val="Hyperlink"/>
                <w:rFonts w:ascii="Arial Narrow" w:hAnsi="Arial Narrow" w:cstheme="minorHAnsi"/>
                <w:bCs/>
                <w:iCs/>
                <w:noProof/>
                <w:lang w:bidi="hi-IN"/>
              </w:rPr>
              <w:t>1. Izrada strateških /operativnih /komunikacijskih /akcijskih dokumenata</w:t>
            </w:r>
            <w:r w:rsidR="00AF3000" w:rsidRPr="00EB0F4F">
              <w:rPr>
                <w:rFonts w:ascii="Arial Narrow" w:hAnsi="Arial Narrow"/>
                <w:noProof/>
                <w:webHidden/>
              </w:rPr>
              <w:tab/>
            </w:r>
            <w:r w:rsidRPr="00EB0F4F">
              <w:rPr>
                <w:rFonts w:ascii="Arial Narrow" w:hAnsi="Arial Narrow"/>
                <w:noProof/>
                <w:webHidden/>
              </w:rPr>
              <w:fldChar w:fldCharType="begin"/>
            </w:r>
            <w:r w:rsidR="00AF3000" w:rsidRPr="00EB0F4F">
              <w:rPr>
                <w:rFonts w:ascii="Arial Narrow" w:hAnsi="Arial Narrow"/>
                <w:noProof/>
                <w:webHidden/>
              </w:rPr>
              <w:instrText xml:space="preserve"> PAGEREF _Toc91224700 \h </w:instrText>
            </w:r>
            <w:r w:rsidRPr="00EB0F4F">
              <w:rPr>
                <w:rFonts w:ascii="Arial Narrow" w:hAnsi="Arial Narrow"/>
                <w:noProof/>
                <w:webHidden/>
              </w:rPr>
            </w:r>
            <w:r w:rsidRPr="00EB0F4F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E73C9B" w:rsidRPr="00EB0F4F">
              <w:rPr>
                <w:rFonts w:ascii="Arial Narrow" w:hAnsi="Arial Narrow"/>
                <w:noProof/>
                <w:webHidden/>
              </w:rPr>
              <w:t>14</w:t>
            </w:r>
            <w:r w:rsidRPr="00EB0F4F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AF3000" w:rsidRPr="00EB0F4F" w:rsidRDefault="004B1C00">
          <w:pPr>
            <w:pStyle w:val="TOC1"/>
            <w:tabs>
              <w:tab w:val="right" w:leader="dot" w:pos="9345"/>
            </w:tabs>
            <w:rPr>
              <w:rFonts w:ascii="Arial Narrow" w:hAnsi="Arial Narrow" w:cstheme="minorBidi"/>
              <w:noProof/>
              <w:lang w:val="en-US" w:eastAsia="en-US"/>
            </w:rPr>
          </w:pPr>
          <w:hyperlink w:anchor="_Toc91224701" w:history="1">
            <w:r w:rsidR="00AF3000" w:rsidRPr="00EB0F4F">
              <w:rPr>
                <w:rStyle w:val="Hyperlink"/>
                <w:rFonts w:ascii="Arial Narrow" w:hAnsi="Arial Narrow" w:cstheme="minorHAnsi"/>
                <w:bCs/>
                <w:iCs/>
                <w:noProof/>
                <w:lang w:bidi="hi-IN"/>
              </w:rPr>
              <w:t>1.2. Istraživanje i analiza tržišta</w:t>
            </w:r>
            <w:r w:rsidR="00AF3000" w:rsidRPr="00EB0F4F">
              <w:rPr>
                <w:rFonts w:ascii="Arial Narrow" w:hAnsi="Arial Narrow"/>
                <w:noProof/>
                <w:webHidden/>
              </w:rPr>
              <w:tab/>
            </w:r>
            <w:r w:rsidRPr="00EB0F4F">
              <w:rPr>
                <w:rFonts w:ascii="Arial Narrow" w:hAnsi="Arial Narrow"/>
                <w:noProof/>
                <w:webHidden/>
              </w:rPr>
              <w:fldChar w:fldCharType="begin"/>
            </w:r>
            <w:r w:rsidR="00AF3000" w:rsidRPr="00EB0F4F">
              <w:rPr>
                <w:rFonts w:ascii="Arial Narrow" w:hAnsi="Arial Narrow"/>
                <w:noProof/>
                <w:webHidden/>
              </w:rPr>
              <w:instrText xml:space="preserve"> PAGEREF _Toc91224701 \h </w:instrText>
            </w:r>
            <w:r w:rsidRPr="00EB0F4F">
              <w:rPr>
                <w:rFonts w:ascii="Arial Narrow" w:hAnsi="Arial Narrow"/>
                <w:noProof/>
                <w:webHidden/>
              </w:rPr>
            </w:r>
            <w:r w:rsidRPr="00EB0F4F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E73C9B" w:rsidRPr="00EB0F4F">
              <w:rPr>
                <w:rFonts w:ascii="Arial Narrow" w:hAnsi="Arial Narrow"/>
                <w:noProof/>
                <w:webHidden/>
              </w:rPr>
              <w:t>14</w:t>
            </w:r>
            <w:r w:rsidRPr="00EB0F4F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AF3000" w:rsidRPr="00EB0F4F" w:rsidRDefault="004B1C00">
          <w:pPr>
            <w:pStyle w:val="TOC1"/>
            <w:tabs>
              <w:tab w:val="right" w:leader="dot" w:pos="9345"/>
            </w:tabs>
            <w:rPr>
              <w:rFonts w:ascii="Arial Narrow" w:hAnsi="Arial Narrow" w:cstheme="minorBidi"/>
              <w:noProof/>
              <w:lang w:val="en-US" w:eastAsia="en-US"/>
            </w:rPr>
          </w:pPr>
          <w:hyperlink w:anchor="_Toc91224702" w:history="1">
            <w:r w:rsidR="00AF3000" w:rsidRPr="00EB0F4F">
              <w:rPr>
                <w:rStyle w:val="Hyperlink"/>
                <w:rFonts w:ascii="Arial Narrow" w:hAnsi="Arial Narrow"/>
                <w:bCs/>
                <w:iCs/>
                <w:noProof/>
                <w:lang w:bidi="hi-IN"/>
              </w:rPr>
              <w:t>1.3. Mjerenje učinkovitosti promotivnih aktivnosti</w:t>
            </w:r>
            <w:r w:rsidR="00AF3000" w:rsidRPr="00EB0F4F">
              <w:rPr>
                <w:rFonts w:ascii="Arial Narrow" w:hAnsi="Arial Narrow"/>
                <w:noProof/>
                <w:webHidden/>
              </w:rPr>
              <w:tab/>
            </w:r>
            <w:r w:rsidRPr="00EB0F4F">
              <w:rPr>
                <w:rFonts w:ascii="Arial Narrow" w:hAnsi="Arial Narrow"/>
                <w:noProof/>
                <w:webHidden/>
              </w:rPr>
              <w:fldChar w:fldCharType="begin"/>
            </w:r>
            <w:r w:rsidR="00AF3000" w:rsidRPr="00EB0F4F">
              <w:rPr>
                <w:rFonts w:ascii="Arial Narrow" w:hAnsi="Arial Narrow"/>
                <w:noProof/>
                <w:webHidden/>
              </w:rPr>
              <w:instrText xml:space="preserve"> PAGEREF _Toc91224702 \h </w:instrText>
            </w:r>
            <w:r w:rsidRPr="00EB0F4F">
              <w:rPr>
                <w:rFonts w:ascii="Arial Narrow" w:hAnsi="Arial Narrow"/>
                <w:noProof/>
                <w:webHidden/>
              </w:rPr>
            </w:r>
            <w:r w:rsidRPr="00EB0F4F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E73C9B" w:rsidRPr="00EB0F4F">
              <w:rPr>
                <w:rFonts w:ascii="Arial Narrow" w:hAnsi="Arial Narrow"/>
                <w:noProof/>
                <w:webHidden/>
              </w:rPr>
              <w:t>15</w:t>
            </w:r>
            <w:r w:rsidRPr="00EB0F4F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AF3000" w:rsidRPr="00EB0F4F" w:rsidRDefault="004B1C00">
          <w:pPr>
            <w:pStyle w:val="TOC1"/>
            <w:tabs>
              <w:tab w:val="left" w:pos="440"/>
              <w:tab w:val="right" w:leader="dot" w:pos="9345"/>
            </w:tabs>
            <w:rPr>
              <w:rFonts w:ascii="Arial Narrow" w:hAnsi="Arial Narrow" w:cstheme="minorBidi"/>
              <w:noProof/>
              <w:lang w:val="en-US" w:eastAsia="en-US"/>
            </w:rPr>
          </w:pPr>
          <w:hyperlink w:anchor="_Toc91224703" w:history="1">
            <w:r w:rsidR="00AF3000" w:rsidRPr="00EB0F4F">
              <w:rPr>
                <w:rStyle w:val="Hyperlink"/>
                <w:rFonts w:ascii="Arial Narrow" w:hAnsi="Arial Narrow"/>
                <w:noProof/>
                <w:lang w:bidi="hi-IN"/>
              </w:rPr>
              <w:t>2.</w:t>
            </w:r>
            <w:r w:rsidR="00AF3000" w:rsidRPr="00EB0F4F">
              <w:rPr>
                <w:rFonts w:ascii="Arial Narrow" w:hAnsi="Arial Narrow" w:cstheme="minorBidi"/>
                <w:noProof/>
                <w:lang w:val="en-US" w:eastAsia="en-US"/>
              </w:rPr>
              <w:tab/>
            </w:r>
            <w:r w:rsidR="00AF3000" w:rsidRPr="00EB0F4F">
              <w:rPr>
                <w:rStyle w:val="Hyperlink"/>
                <w:rFonts w:ascii="Arial Narrow" w:hAnsi="Arial Narrow"/>
                <w:noProof/>
                <w:lang w:bidi="hi-IN"/>
              </w:rPr>
              <w:t>RAZVOJ TURISTIČKOG PROIZVODA</w:t>
            </w:r>
            <w:r w:rsidR="00AF3000" w:rsidRPr="00EB0F4F">
              <w:rPr>
                <w:rFonts w:ascii="Arial Narrow" w:hAnsi="Arial Narrow"/>
                <w:noProof/>
                <w:webHidden/>
              </w:rPr>
              <w:tab/>
            </w:r>
            <w:r w:rsidRPr="00EB0F4F">
              <w:rPr>
                <w:rFonts w:ascii="Arial Narrow" w:hAnsi="Arial Narrow"/>
                <w:noProof/>
                <w:webHidden/>
              </w:rPr>
              <w:fldChar w:fldCharType="begin"/>
            </w:r>
            <w:r w:rsidR="00AF3000" w:rsidRPr="00EB0F4F">
              <w:rPr>
                <w:rFonts w:ascii="Arial Narrow" w:hAnsi="Arial Narrow"/>
                <w:noProof/>
                <w:webHidden/>
              </w:rPr>
              <w:instrText xml:space="preserve"> PAGEREF _Toc91224703 \h </w:instrText>
            </w:r>
            <w:r w:rsidRPr="00EB0F4F">
              <w:rPr>
                <w:rFonts w:ascii="Arial Narrow" w:hAnsi="Arial Narrow"/>
                <w:noProof/>
                <w:webHidden/>
              </w:rPr>
            </w:r>
            <w:r w:rsidRPr="00EB0F4F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E73C9B" w:rsidRPr="00EB0F4F">
              <w:rPr>
                <w:rFonts w:ascii="Arial Narrow" w:hAnsi="Arial Narrow"/>
                <w:noProof/>
                <w:webHidden/>
              </w:rPr>
              <w:t>15</w:t>
            </w:r>
            <w:r w:rsidRPr="00EB0F4F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AF3000" w:rsidRPr="00EB0F4F" w:rsidRDefault="00AF3000" w:rsidP="00AF3000">
          <w:pPr>
            <w:rPr>
              <w:rStyle w:val="IntenseEmphasis"/>
              <w:rFonts w:ascii="Arial Narrow" w:hAnsi="Arial Narrow" w:cstheme="minorHAnsi"/>
              <w:b w:val="0"/>
              <w:color w:val="auto"/>
              <w:sz w:val="22"/>
              <w:szCs w:val="22"/>
            </w:rPr>
          </w:pPr>
          <w:r w:rsidRPr="00EB0F4F">
            <w:rPr>
              <w:rStyle w:val="Hyperlink"/>
              <w:rFonts w:ascii="Arial Narrow" w:hAnsi="Arial Narrow" w:cstheme="minorHAnsi"/>
              <w:noProof/>
              <w:color w:val="auto"/>
              <w:sz w:val="22"/>
              <w:szCs w:val="22"/>
              <w:u w:val="none"/>
            </w:rPr>
            <w:t>2.1.</w:t>
          </w:r>
          <w:r w:rsidRPr="00EB0F4F">
            <w:rPr>
              <w:rStyle w:val="IntenseEmphasis"/>
              <w:rFonts w:ascii="Arial Narrow" w:hAnsi="Arial Narrow" w:cstheme="minorHAnsi"/>
              <w:b w:val="0"/>
              <w:color w:val="auto"/>
              <w:sz w:val="22"/>
              <w:szCs w:val="22"/>
            </w:rPr>
            <w:t>Identifikacija i vrednovanje resursa te strukturiranje turističkih proizvoda</w:t>
          </w:r>
          <w:r w:rsidRPr="00EB0F4F">
            <w:rPr>
              <w:rStyle w:val="IntenseEmphasis"/>
              <w:rFonts w:ascii="Arial Narrow" w:hAnsi="Arial Narrow" w:cstheme="minorHAnsi"/>
              <w:b w:val="0"/>
              <w:color w:val="auto"/>
              <w:sz w:val="22"/>
              <w:szCs w:val="22"/>
            </w:rPr>
            <w:br/>
          </w:r>
        </w:p>
        <w:p w:rsidR="00AF3000" w:rsidRPr="00EB0F4F" w:rsidRDefault="004B1C00">
          <w:pPr>
            <w:pStyle w:val="TOC1"/>
            <w:tabs>
              <w:tab w:val="right" w:leader="dot" w:pos="9345"/>
            </w:tabs>
            <w:rPr>
              <w:rFonts w:ascii="Arial Narrow" w:hAnsi="Arial Narrow" w:cstheme="minorBidi"/>
              <w:noProof/>
              <w:lang w:val="en-US" w:eastAsia="en-US"/>
            </w:rPr>
          </w:pPr>
          <w:hyperlink w:anchor="_Toc91224704" w:history="1">
            <w:r w:rsidR="00AF3000" w:rsidRPr="00EB0F4F">
              <w:rPr>
                <w:rStyle w:val="Hyperlink"/>
                <w:rFonts w:ascii="Arial Narrow" w:hAnsi="Arial Narrow"/>
                <w:bCs/>
                <w:iCs/>
                <w:noProof/>
                <w:lang w:bidi="hi-IN"/>
              </w:rPr>
              <w:t>2.2. Sustavi označavanja kvalitete turističkog proizvoda</w:t>
            </w:r>
            <w:r w:rsidR="00AF3000" w:rsidRPr="00EB0F4F">
              <w:rPr>
                <w:rFonts w:ascii="Arial Narrow" w:hAnsi="Arial Narrow"/>
                <w:noProof/>
                <w:webHidden/>
              </w:rPr>
              <w:tab/>
            </w:r>
            <w:r w:rsidRPr="00EB0F4F">
              <w:rPr>
                <w:rFonts w:ascii="Arial Narrow" w:hAnsi="Arial Narrow"/>
                <w:noProof/>
                <w:webHidden/>
              </w:rPr>
              <w:fldChar w:fldCharType="begin"/>
            </w:r>
            <w:r w:rsidR="00AF3000" w:rsidRPr="00EB0F4F">
              <w:rPr>
                <w:rFonts w:ascii="Arial Narrow" w:hAnsi="Arial Narrow"/>
                <w:noProof/>
                <w:webHidden/>
              </w:rPr>
              <w:instrText xml:space="preserve"> PAGEREF _Toc91224704 \h </w:instrText>
            </w:r>
            <w:r w:rsidRPr="00EB0F4F">
              <w:rPr>
                <w:rFonts w:ascii="Arial Narrow" w:hAnsi="Arial Narrow"/>
                <w:noProof/>
                <w:webHidden/>
              </w:rPr>
            </w:r>
            <w:r w:rsidRPr="00EB0F4F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E73C9B" w:rsidRPr="00EB0F4F">
              <w:rPr>
                <w:rFonts w:ascii="Arial Narrow" w:hAnsi="Arial Narrow"/>
                <w:noProof/>
                <w:webHidden/>
              </w:rPr>
              <w:t>17</w:t>
            </w:r>
            <w:r w:rsidRPr="00EB0F4F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AF3000" w:rsidRPr="00EB0F4F" w:rsidRDefault="004B1C00">
          <w:pPr>
            <w:pStyle w:val="TOC1"/>
            <w:tabs>
              <w:tab w:val="right" w:leader="dot" w:pos="9345"/>
            </w:tabs>
            <w:rPr>
              <w:rFonts w:ascii="Arial Narrow" w:hAnsi="Arial Narrow" w:cstheme="minorBidi"/>
              <w:noProof/>
              <w:lang w:val="en-US" w:eastAsia="en-US"/>
            </w:rPr>
          </w:pPr>
          <w:hyperlink w:anchor="_Toc91224705" w:history="1">
            <w:r w:rsidR="00AF3000" w:rsidRPr="00EB0F4F">
              <w:rPr>
                <w:rStyle w:val="Hyperlink"/>
                <w:rFonts w:ascii="Arial Narrow" w:hAnsi="Arial Narrow"/>
                <w:bCs/>
                <w:iCs/>
                <w:noProof/>
                <w:lang w:bidi="hi-IN"/>
              </w:rPr>
              <w:t>2.3. Podrška razvoju turističkih događanja</w:t>
            </w:r>
            <w:r w:rsidR="00AF3000" w:rsidRPr="00EB0F4F">
              <w:rPr>
                <w:rFonts w:ascii="Arial Narrow" w:hAnsi="Arial Narrow"/>
                <w:noProof/>
                <w:webHidden/>
              </w:rPr>
              <w:tab/>
            </w:r>
            <w:r w:rsidRPr="00EB0F4F">
              <w:rPr>
                <w:rFonts w:ascii="Arial Narrow" w:hAnsi="Arial Narrow"/>
                <w:noProof/>
                <w:webHidden/>
              </w:rPr>
              <w:fldChar w:fldCharType="begin"/>
            </w:r>
            <w:r w:rsidR="00AF3000" w:rsidRPr="00EB0F4F">
              <w:rPr>
                <w:rFonts w:ascii="Arial Narrow" w:hAnsi="Arial Narrow"/>
                <w:noProof/>
                <w:webHidden/>
              </w:rPr>
              <w:instrText xml:space="preserve"> PAGEREF _Toc91224705 \h </w:instrText>
            </w:r>
            <w:r w:rsidRPr="00EB0F4F">
              <w:rPr>
                <w:rFonts w:ascii="Arial Narrow" w:hAnsi="Arial Narrow"/>
                <w:noProof/>
                <w:webHidden/>
              </w:rPr>
            </w:r>
            <w:r w:rsidRPr="00EB0F4F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E73C9B" w:rsidRPr="00EB0F4F">
              <w:rPr>
                <w:rFonts w:ascii="Arial Narrow" w:hAnsi="Arial Narrow"/>
                <w:noProof/>
                <w:webHidden/>
              </w:rPr>
              <w:t>17</w:t>
            </w:r>
            <w:r w:rsidRPr="00EB0F4F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AF3000" w:rsidRPr="00EB0F4F" w:rsidRDefault="004B1C00">
          <w:pPr>
            <w:pStyle w:val="TOC1"/>
            <w:tabs>
              <w:tab w:val="right" w:leader="dot" w:pos="9345"/>
            </w:tabs>
            <w:rPr>
              <w:rFonts w:ascii="Arial Narrow" w:hAnsi="Arial Narrow" w:cstheme="minorBidi"/>
              <w:noProof/>
              <w:lang w:val="en-US" w:eastAsia="en-US"/>
            </w:rPr>
          </w:pPr>
          <w:hyperlink w:anchor="_Toc91224706" w:history="1">
            <w:r w:rsidR="00AF3000" w:rsidRPr="00EB0F4F">
              <w:rPr>
                <w:rStyle w:val="Hyperlink"/>
                <w:rFonts w:ascii="Arial Narrow" w:hAnsi="Arial Narrow"/>
                <w:bCs/>
                <w:iCs/>
                <w:noProof/>
                <w:lang w:bidi="hi-IN"/>
              </w:rPr>
              <w:t>2.4. Turistička infrastruktura</w:t>
            </w:r>
            <w:r w:rsidR="00AF3000" w:rsidRPr="00EB0F4F">
              <w:rPr>
                <w:rFonts w:ascii="Arial Narrow" w:hAnsi="Arial Narrow"/>
                <w:noProof/>
                <w:webHidden/>
              </w:rPr>
              <w:tab/>
            </w:r>
            <w:r w:rsidRPr="00EB0F4F">
              <w:rPr>
                <w:rFonts w:ascii="Arial Narrow" w:hAnsi="Arial Narrow"/>
                <w:noProof/>
                <w:webHidden/>
              </w:rPr>
              <w:fldChar w:fldCharType="begin"/>
            </w:r>
            <w:r w:rsidR="00AF3000" w:rsidRPr="00EB0F4F">
              <w:rPr>
                <w:rFonts w:ascii="Arial Narrow" w:hAnsi="Arial Narrow"/>
                <w:noProof/>
                <w:webHidden/>
              </w:rPr>
              <w:instrText xml:space="preserve"> PAGEREF _Toc91224706 \h </w:instrText>
            </w:r>
            <w:r w:rsidRPr="00EB0F4F">
              <w:rPr>
                <w:rFonts w:ascii="Arial Narrow" w:hAnsi="Arial Narrow"/>
                <w:noProof/>
                <w:webHidden/>
              </w:rPr>
            </w:r>
            <w:r w:rsidRPr="00EB0F4F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E73C9B" w:rsidRPr="00EB0F4F">
              <w:rPr>
                <w:rFonts w:ascii="Arial Narrow" w:hAnsi="Arial Narrow"/>
                <w:noProof/>
                <w:webHidden/>
              </w:rPr>
              <w:t>22</w:t>
            </w:r>
            <w:r w:rsidRPr="00EB0F4F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AF3000" w:rsidRPr="00EB0F4F" w:rsidRDefault="004B1C00">
          <w:pPr>
            <w:pStyle w:val="TOC1"/>
            <w:tabs>
              <w:tab w:val="right" w:leader="dot" w:pos="9345"/>
            </w:tabs>
            <w:rPr>
              <w:rFonts w:ascii="Arial Narrow" w:hAnsi="Arial Narrow" w:cstheme="minorBidi"/>
              <w:noProof/>
              <w:lang w:val="en-US" w:eastAsia="en-US"/>
            </w:rPr>
          </w:pPr>
          <w:hyperlink w:anchor="_Toc91224707" w:history="1">
            <w:r w:rsidR="00AF3000" w:rsidRPr="00EB0F4F">
              <w:rPr>
                <w:rStyle w:val="Hyperlink"/>
                <w:rFonts w:ascii="Arial Narrow" w:hAnsi="Arial Narrow"/>
                <w:bCs/>
                <w:iCs/>
                <w:noProof/>
                <w:lang w:bidi="hi-IN"/>
              </w:rPr>
              <w:t>2.5. Podrška turističkoj industriji</w:t>
            </w:r>
            <w:r w:rsidR="00AF3000" w:rsidRPr="00EB0F4F">
              <w:rPr>
                <w:rFonts w:ascii="Arial Narrow" w:hAnsi="Arial Narrow"/>
                <w:noProof/>
                <w:webHidden/>
              </w:rPr>
              <w:tab/>
            </w:r>
            <w:r w:rsidRPr="00EB0F4F">
              <w:rPr>
                <w:rFonts w:ascii="Arial Narrow" w:hAnsi="Arial Narrow"/>
                <w:noProof/>
                <w:webHidden/>
              </w:rPr>
              <w:fldChar w:fldCharType="begin"/>
            </w:r>
            <w:r w:rsidR="00AF3000" w:rsidRPr="00EB0F4F">
              <w:rPr>
                <w:rFonts w:ascii="Arial Narrow" w:hAnsi="Arial Narrow"/>
                <w:noProof/>
                <w:webHidden/>
              </w:rPr>
              <w:instrText xml:space="preserve"> PAGEREF _Toc91224707 \h </w:instrText>
            </w:r>
            <w:r w:rsidRPr="00EB0F4F">
              <w:rPr>
                <w:rFonts w:ascii="Arial Narrow" w:hAnsi="Arial Narrow"/>
                <w:noProof/>
                <w:webHidden/>
              </w:rPr>
            </w:r>
            <w:r w:rsidRPr="00EB0F4F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E73C9B" w:rsidRPr="00EB0F4F">
              <w:rPr>
                <w:rFonts w:ascii="Arial Narrow" w:hAnsi="Arial Narrow"/>
                <w:noProof/>
                <w:webHidden/>
              </w:rPr>
              <w:t>22</w:t>
            </w:r>
            <w:r w:rsidRPr="00EB0F4F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AF3000" w:rsidRPr="00EB0F4F" w:rsidRDefault="004B1C00">
          <w:pPr>
            <w:pStyle w:val="TOC1"/>
            <w:tabs>
              <w:tab w:val="right" w:leader="dot" w:pos="9345"/>
            </w:tabs>
            <w:rPr>
              <w:rFonts w:ascii="Arial Narrow" w:hAnsi="Arial Narrow" w:cstheme="minorBidi"/>
              <w:noProof/>
              <w:lang w:val="en-US" w:eastAsia="en-US"/>
            </w:rPr>
          </w:pPr>
          <w:hyperlink w:anchor="_Toc91224708" w:history="1">
            <w:r w:rsidR="00AF3000" w:rsidRPr="00EB0F4F">
              <w:rPr>
                <w:rStyle w:val="Hyperlink"/>
                <w:rFonts w:ascii="Arial Narrow" w:hAnsi="Arial Narrow"/>
                <w:bCs/>
                <w:iCs/>
                <w:noProof/>
                <w:lang w:bidi="hi-IN"/>
              </w:rPr>
              <w:t>2.6.    Humanitarne program</w:t>
            </w:r>
            <w:r w:rsidR="00AF3000" w:rsidRPr="00EB0F4F">
              <w:rPr>
                <w:rFonts w:ascii="Arial Narrow" w:hAnsi="Arial Narrow"/>
                <w:noProof/>
                <w:webHidden/>
              </w:rPr>
              <w:tab/>
            </w:r>
            <w:r w:rsidRPr="00EB0F4F">
              <w:rPr>
                <w:rFonts w:ascii="Arial Narrow" w:hAnsi="Arial Narrow"/>
                <w:noProof/>
                <w:webHidden/>
              </w:rPr>
              <w:fldChar w:fldCharType="begin"/>
            </w:r>
            <w:r w:rsidR="00AF3000" w:rsidRPr="00EB0F4F">
              <w:rPr>
                <w:rFonts w:ascii="Arial Narrow" w:hAnsi="Arial Narrow"/>
                <w:noProof/>
                <w:webHidden/>
              </w:rPr>
              <w:instrText xml:space="preserve"> PAGEREF _Toc91224708 \h </w:instrText>
            </w:r>
            <w:r w:rsidRPr="00EB0F4F">
              <w:rPr>
                <w:rFonts w:ascii="Arial Narrow" w:hAnsi="Arial Narrow"/>
                <w:noProof/>
                <w:webHidden/>
              </w:rPr>
            </w:r>
            <w:r w:rsidRPr="00EB0F4F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E73C9B" w:rsidRPr="00EB0F4F">
              <w:rPr>
                <w:rFonts w:ascii="Arial Narrow" w:hAnsi="Arial Narrow"/>
                <w:noProof/>
                <w:webHidden/>
              </w:rPr>
              <w:t>23</w:t>
            </w:r>
            <w:r w:rsidRPr="00EB0F4F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AF3000" w:rsidRPr="00EB0F4F" w:rsidRDefault="004B1C00">
          <w:pPr>
            <w:pStyle w:val="TOC1"/>
            <w:tabs>
              <w:tab w:val="right" w:leader="dot" w:pos="9345"/>
            </w:tabs>
            <w:rPr>
              <w:rFonts w:ascii="Arial Narrow" w:hAnsi="Arial Narrow" w:cstheme="minorBidi"/>
              <w:noProof/>
              <w:lang w:val="en-US" w:eastAsia="en-US"/>
            </w:rPr>
          </w:pPr>
          <w:hyperlink w:anchor="_Toc91224709" w:history="1">
            <w:r w:rsidR="00AF3000" w:rsidRPr="00EB0F4F">
              <w:rPr>
                <w:rStyle w:val="Hyperlink"/>
                <w:rFonts w:ascii="Arial Narrow" w:hAnsi="Arial Narrow"/>
                <w:noProof/>
                <w:lang w:bidi="hi-IN"/>
              </w:rPr>
              <w:t>3. KOMUNIKACIJA I OGLAŠAVANJE</w:t>
            </w:r>
            <w:r w:rsidR="00AF3000" w:rsidRPr="00EB0F4F">
              <w:rPr>
                <w:rFonts w:ascii="Arial Narrow" w:hAnsi="Arial Narrow"/>
                <w:noProof/>
                <w:webHidden/>
              </w:rPr>
              <w:tab/>
            </w:r>
            <w:r w:rsidRPr="00EB0F4F">
              <w:rPr>
                <w:rFonts w:ascii="Arial Narrow" w:hAnsi="Arial Narrow"/>
                <w:noProof/>
                <w:webHidden/>
              </w:rPr>
              <w:fldChar w:fldCharType="begin"/>
            </w:r>
            <w:r w:rsidR="00AF3000" w:rsidRPr="00EB0F4F">
              <w:rPr>
                <w:rFonts w:ascii="Arial Narrow" w:hAnsi="Arial Narrow"/>
                <w:noProof/>
                <w:webHidden/>
              </w:rPr>
              <w:instrText xml:space="preserve"> PAGEREF _Toc91224709 \h </w:instrText>
            </w:r>
            <w:r w:rsidRPr="00EB0F4F">
              <w:rPr>
                <w:rFonts w:ascii="Arial Narrow" w:hAnsi="Arial Narrow"/>
                <w:noProof/>
                <w:webHidden/>
              </w:rPr>
            </w:r>
            <w:r w:rsidRPr="00EB0F4F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E73C9B" w:rsidRPr="00EB0F4F">
              <w:rPr>
                <w:rFonts w:ascii="Arial Narrow" w:hAnsi="Arial Narrow"/>
                <w:noProof/>
                <w:webHidden/>
              </w:rPr>
              <w:t>24</w:t>
            </w:r>
            <w:r w:rsidRPr="00EB0F4F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AF3000" w:rsidRPr="00EB0F4F" w:rsidRDefault="004B1C00">
          <w:pPr>
            <w:pStyle w:val="TOC1"/>
            <w:tabs>
              <w:tab w:val="right" w:leader="dot" w:pos="9345"/>
            </w:tabs>
            <w:rPr>
              <w:rFonts w:ascii="Arial Narrow" w:hAnsi="Arial Narrow" w:cstheme="minorBidi"/>
              <w:noProof/>
              <w:lang w:val="en-US" w:eastAsia="en-US"/>
            </w:rPr>
          </w:pPr>
          <w:hyperlink w:anchor="_Toc91224710" w:history="1">
            <w:r w:rsidR="00AF3000" w:rsidRPr="00EB0F4F">
              <w:rPr>
                <w:rStyle w:val="Hyperlink"/>
                <w:rFonts w:ascii="Arial Narrow" w:hAnsi="Arial Narrow"/>
                <w:bCs/>
                <w:iCs/>
                <w:noProof/>
                <w:lang w:bidi="hi-IN"/>
              </w:rPr>
              <w:t>3.1.Sajmovi,posebne prezentacije i poslovne radionice</w:t>
            </w:r>
            <w:r w:rsidR="00AF3000" w:rsidRPr="00EB0F4F">
              <w:rPr>
                <w:rFonts w:ascii="Arial Narrow" w:hAnsi="Arial Narrow"/>
                <w:noProof/>
                <w:webHidden/>
              </w:rPr>
              <w:tab/>
            </w:r>
            <w:r w:rsidRPr="00EB0F4F">
              <w:rPr>
                <w:rFonts w:ascii="Arial Narrow" w:hAnsi="Arial Narrow"/>
                <w:noProof/>
                <w:webHidden/>
              </w:rPr>
              <w:fldChar w:fldCharType="begin"/>
            </w:r>
            <w:r w:rsidR="00AF3000" w:rsidRPr="00EB0F4F">
              <w:rPr>
                <w:rFonts w:ascii="Arial Narrow" w:hAnsi="Arial Narrow"/>
                <w:noProof/>
                <w:webHidden/>
              </w:rPr>
              <w:instrText xml:space="preserve"> PAGEREF _Toc91224710 \h </w:instrText>
            </w:r>
            <w:r w:rsidRPr="00EB0F4F">
              <w:rPr>
                <w:rFonts w:ascii="Arial Narrow" w:hAnsi="Arial Narrow"/>
                <w:noProof/>
                <w:webHidden/>
              </w:rPr>
            </w:r>
            <w:r w:rsidRPr="00EB0F4F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E73C9B" w:rsidRPr="00EB0F4F">
              <w:rPr>
                <w:rFonts w:ascii="Arial Narrow" w:hAnsi="Arial Narrow"/>
                <w:noProof/>
                <w:webHidden/>
              </w:rPr>
              <w:t>24</w:t>
            </w:r>
            <w:r w:rsidRPr="00EB0F4F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AF3000" w:rsidRPr="00EB0F4F" w:rsidRDefault="004B1C00">
          <w:pPr>
            <w:pStyle w:val="TOC1"/>
            <w:tabs>
              <w:tab w:val="right" w:leader="dot" w:pos="9345"/>
            </w:tabs>
            <w:rPr>
              <w:rFonts w:ascii="Arial Narrow" w:hAnsi="Arial Narrow" w:cstheme="minorBidi"/>
              <w:noProof/>
              <w:lang w:val="en-US" w:eastAsia="en-US"/>
            </w:rPr>
          </w:pPr>
          <w:hyperlink w:anchor="_Toc91224711" w:history="1">
            <w:r w:rsidR="00AF3000" w:rsidRPr="00EB0F4F">
              <w:rPr>
                <w:rStyle w:val="Hyperlink"/>
                <w:rFonts w:ascii="Arial Narrow" w:hAnsi="Arial Narrow"/>
                <w:bCs/>
                <w:iCs/>
                <w:noProof/>
                <w:lang w:bidi="hi-IN"/>
              </w:rPr>
              <w:t>3.2. Suradnja s organizatorima putovanja</w:t>
            </w:r>
            <w:r w:rsidR="00AF3000" w:rsidRPr="00EB0F4F">
              <w:rPr>
                <w:rFonts w:ascii="Arial Narrow" w:hAnsi="Arial Narrow"/>
                <w:noProof/>
                <w:webHidden/>
              </w:rPr>
              <w:tab/>
            </w:r>
            <w:r w:rsidRPr="00EB0F4F">
              <w:rPr>
                <w:rFonts w:ascii="Arial Narrow" w:hAnsi="Arial Narrow"/>
                <w:noProof/>
                <w:webHidden/>
              </w:rPr>
              <w:fldChar w:fldCharType="begin"/>
            </w:r>
            <w:r w:rsidR="00AF3000" w:rsidRPr="00EB0F4F">
              <w:rPr>
                <w:rFonts w:ascii="Arial Narrow" w:hAnsi="Arial Narrow"/>
                <w:noProof/>
                <w:webHidden/>
              </w:rPr>
              <w:instrText xml:space="preserve"> PAGEREF _Toc91224711 \h </w:instrText>
            </w:r>
            <w:r w:rsidRPr="00EB0F4F">
              <w:rPr>
                <w:rFonts w:ascii="Arial Narrow" w:hAnsi="Arial Narrow"/>
                <w:noProof/>
                <w:webHidden/>
              </w:rPr>
            </w:r>
            <w:r w:rsidRPr="00EB0F4F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E73C9B" w:rsidRPr="00EB0F4F">
              <w:rPr>
                <w:rFonts w:ascii="Arial Narrow" w:hAnsi="Arial Narrow"/>
                <w:noProof/>
                <w:webHidden/>
              </w:rPr>
              <w:t>24</w:t>
            </w:r>
            <w:r w:rsidRPr="00EB0F4F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AF3000" w:rsidRPr="00EB0F4F" w:rsidRDefault="004B1C00">
          <w:pPr>
            <w:pStyle w:val="TOC1"/>
            <w:tabs>
              <w:tab w:val="right" w:leader="dot" w:pos="9345"/>
            </w:tabs>
            <w:rPr>
              <w:rFonts w:ascii="Arial Narrow" w:hAnsi="Arial Narrow" w:cstheme="minorBidi"/>
              <w:noProof/>
              <w:lang w:val="en-US" w:eastAsia="en-US"/>
            </w:rPr>
          </w:pPr>
          <w:hyperlink w:anchor="_Toc91224712" w:history="1">
            <w:r w:rsidR="00AF3000" w:rsidRPr="00EB0F4F">
              <w:rPr>
                <w:rStyle w:val="Hyperlink"/>
                <w:rFonts w:ascii="Arial Narrow" w:hAnsi="Arial Narrow"/>
                <w:bCs/>
                <w:iCs/>
                <w:noProof/>
                <w:lang w:bidi="hi-IN"/>
              </w:rPr>
              <w:t>3.3. Kreiranje promotivnog materijala</w:t>
            </w:r>
            <w:r w:rsidR="00AF3000" w:rsidRPr="00EB0F4F">
              <w:rPr>
                <w:rFonts w:ascii="Arial Narrow" w:hAnsi="Arial Narrow"/>
                <w:noProof/>
                <w:webHidden/>
              </w:rPr>
              <w:tab/>
            </w:r>
            <w:r w:rsidRPr="00EB0F4F">
              <w:rPr>
                <w:rFonts w:ascii="Arial Narrow" w:hAnsi="Arial Narrow"/>
                <w:noProof/>
                <w:webHidden/>
              </w:rPr>
              <w:fldChar w:fldCharType="begin"/>
            </w:r>
            <w:r w:rsidR="00AF3000" w:rsidRPr="00EB0F4F">
              <w:rPr>
                <w:rFonts w:ascii="Arial Narrow" w:hAnsi="Arial Narrow"/>
                <w:noProof/>
                <w:webHidden/>
              </w:rPr>
              <w:instrText xml:space="preserve"> PAGEREF _Toc91224712 \h </w:instrText>
            </w:r>
            <w:r w:rsidRPr="00EB0F4F">
              <w:rPr>
                <w:rFonts w:ascii="Arial Narrow" w:hAnsi="Arial Narrow"/>
                <w:noProof/>
                <w:webHidden/>
              </w:rPr>
            </w:r>
            <w:r w:rsidRPr="00EB0F4F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E73C9B" w:rsidRPr="00EB0F4F">
              <w:rPr>
                <w:rFonts w:ascii="Arial Narrow" w:hAnsi="Arial Narrow"/>
                <w:noProof/>
                <w:webHidden/>
              </w:rPr>
              <w:t>24</w:t>
            </w:r>
            <w:r w:rsidRPr="00EB0F4F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AF3000" w:rsidRPr="00EB0F4F" w:rsidRDefault="004B1C00">
          <w:pPr>
            <w:pStyle w:val="TOC1"/>
            <w:tabs>
              <w:tab w:val="right" w:leader="dot" w:pos="9345"/>
            </w:tabs>
            <w:rPr>
              <w:rFonts w:ascii="Arial Narrow" w:hAnsi="Arial Narrow" w:cstheme="minorBidi"/>
              <w:noProof/>
              <w:lang w:val="en-US" w:eastAsia="en-US"/>
            </w:rPr>
          </w:pPr>
          <w:hyperlink w:anchor="_Toc91224713" w:history="1">
            <w:r w:rsidR="00AF3000" w:rsidRPr="00EB0F4F">
              <w:rPr>
                <w:rStyle w:val="Hyperlink"/>
                <w:rFonts w:ascii="Arial Narrow" w:hAnsi="Arial Narrow"/>
                <w:bCs/>
                <w:iCs/>
                <w:noProof/>
                <w:lang w:bidi="hi-IN"/>
              </w:rPr>
              <w:t>3.4.Internetske stranice</w:t>
            </w:r>
            <w:r w:rsidR="00AF3000" w:rsidRPr="00EB0F4F">
              <w:rPr>
                <w:rFonts w:ascii="Arial Narrow" w:hAnsi="Arial Narrow"/>
                <w:noProof/>
                <w:webHidden/>
              </w:rPr>
              <w:tab/>
            </w:r>
            <w:r w:rsidRPr="00EB0F4F">
              <w:rPr>
                <w:rFonts w:ascii="Arial Narrow" w:hAnsi="Arial Narrow"/>
                <w:noProof/>
                <w:webHidden/>
              </w:rPr>
              <w:fldChar w:fldCharType="begin"/>
            </w:r>
            <w:r w:rsidR="00AF3000" w:rsidRPr="00EB0F4F">
              <w:rPr>
                <w:rFonts w:ascii="Arial Narrow" w:hAnsi="Arial Narrow"/>
                <w:noProof/>
                <w:webHidden/>
              </w:rPr>
              <w:instrText xml:space="preserve"> PAGEREF _Toc91224713 \h </w:instrText>
            </w:r>
            <w:r w:rsidRPr="00EB0F4F">
              <w:rPr>
                <w:rFonts w:ascii="Arial Narrow" w:hAnsi="Arial Narrow"/>
                <w:noProof/>
                <w:webHidden/>
              </w:rPr>
            </w:r>
            <w:r w:rsidRPr="00EB0F4F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E73C9B" w:rsidRPr="00EB0F4F">
              <w:rPr>
                <w:rFonts w:ascii="Arial Narrow" w:hAnsi="Arial Narrow"/>
                <w:noProof/>
                <w:webHidden/>
              </w:rPr>
              <w:t>25</w:t>
            </w:r>
            <w:r w:rsidRPr="00EB0F4F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AF3000" w:rsidRPr="00EB0F4F" w:rsidRDefault="004B1C00">
          <w:pPr>
            <w:pStyle w:val="TOC1"/>
            <w:tabs>
              <w:tab w:val="right" w:leader="dot" w:pos="9345"/>
            </w:tabs>
            <w:rPr>
              <w:rFonts w:ascii="Arial Narrow" w:hAnsi="Arial Narrow" w:cstheme="minorBidi"/>
              <w:noProof/>
              <w:lang w:val="en-US" w:eastAsia="en-US"/>
            </w:rPr>
          </w:pPr>
          <w:hyperlink w:anchor="_Toc91224714" w:history="1">
            <w:r w:rsidR="00AF3000" w:rsidRPr="00EB0F4F">
              <w:rPr>
                <w:rStyle w:val="Hyperlink"/>
                <w:rFonts w:ascii="Arial Narrow" w:hAnsi="Arial Narrow"/>
                <w:bCs/>
                <w:iCs/>
                <w:noProof/>
                <w:lang w:bidi="hi-IN"/>
              </w:rPr>
              <w:t>3.5. Kreiranje, ažuriranje i upravljanje bazama turističkih podataka</w:t>
            </w:r>
            <w:r w:rsidR="00AF3000" w:rsidRPr="00EB0F4F">
              <w:rPr>
                <w:rFonts w:ascii="Arial Narrow" w:hAnsi="Arial Narrow"/>
                <w:noProof/>
                <w:webHidden/>
              </w:rPr>
              <w:tab/>
            </w:r>
            <w:r w:rsidRPr="00EB0F4F">
              <w:rPr>
                <w:rFonts w:ascii="Arial Narrow" w:hAnsi="Arial Narrow"/>
                <w:noProof/>
                <w:webHidden/>
              </w:rPr>
              <w:fldChar w:fldCharType="begin"/>
            </w:r>
            <w:r w:rsidR="00AF3000" w:rsidRPr="00EB0F4F">
              <w:rPr>
                <w:rFonts w:ascii="Arial Narrow" w:hAnsi="Arial Narrow"/>
                <w:noProof/>
                <w:webHidden/>
              </w:rPr>
              <w:instrText xml:space="preserve"> PAGEREF _Toc91224714 \h </w:instrText>
            </w:r>
            <w:r w:rsidRPr="00EB0F4F">
              <w:rPr>
                <w:rFonts w:ascii="Arial Narrow" w:hAnsi="Arial Narrow"/>
                <w:noProof/>
                <w:webHidden/>
              </w:rPr>
            </w:r>
            <w:r w:rsidRPr="00EB0F4F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E73C9B" w:rsidRPr="00EB0F4F">
              <w:rPr>
                <w:rFonts w:ascii="Arial Narrow" w:hAnsi="Arial Narrow"/>
                <w:noProof/>
                <w:webHidden/>
              </w:rPr>
              <w:t>25</w:t>
            </w:r>
            <w:r w:rsidRPr="00EB0F4F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AF3000" w:rsidRPr="00EB0F4F" w:rsidRDefault="004B1C00">
          <w:pPr>
            <w:pStyle w:val="TOC1"/>
            <w:tabs>
              <w:tab w:val="right" w:leader="dot" w:pos="9345"/>
            </w:tabs>
            <w:rPr>
              <w:rFonts w:ascii="Arial Narrow" w:hAnsi="Arial Narrow" w:cstheme="minorBidi"/>
              <w:noProof/>
              <w:lang w:val="en-US" w:eastAsia="en-US"/>
            </w:rPr>
          </w:pPr>
          <w:hyperlink w:anchor="_Toc91224715" w:history="1">
            <w:r w:rsidR="00AF3000" w:rsidRPr="00EB0F4F">
              <w:rPr>
                <w:rStyle w:val="Hyperlink"/>
                <w:rFonts w:ascii="Arial Narrow" w:hAnsi="Arial Narrow"/>
                <w:bCs/>
                <w:iCs/>
                <w:noProof/>
                <w:lang w:bidi="hi-IN"/>
              </w:rPr>
              <w:t>3.6.Turističko –informativne aktivnosti – tur. signalizacija</w:t>
            </w:r>
            <w:r w:rsidR="00AF3000" w:rsidRPr="00EB0F4F">
              <w:rPr>
                <w:rFonts w:ascii="Arial Narrow" w:hAnsi="Arial Narrow"/>
                <w:noProof/>
                <w:webHidden/>
              </w:rPr>
              <w:tab/>
            </w:r>
            <w:r w:rsidRPr="00EB0F4F">
              <w:rPr>
                <w:rFonts w:ascii="Arial Narrow" w:hAnsi="Arial Narrow"/>
                <w:noProof/>
                <w:webHidden/>
              </w:rPr>
              <w:fldChar w:fldCharType="begin"/>
            </w:r>
            <w:r w:rsidR="00AF3000" w:rsidRPr="00EB0F4F">
              <w:rPr>
                <w:rFonts w:ascii="Arial Narrow" w:hAnsi="Arial Narrow"/>
                <w:noProof/>
                <w:webHidden/>
              </w:rPr>
              <w:instrText xml:space="preserve"> PAGEREF _Toc91224715 \h </w:instrText>
            </w:r>
            <w:r w:rsidRPr="00EB0F4F">
              <w:rPr>
                <w:rFonts w:ascii="Arial Narrow" w:hAnsi="Arial Narrow"/>
                <w:noProof/>
                <w:webHidden/>
              </w:rPr>
            </w:r>
            <w:r w:rsidRPr="00EB0F4F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E73C9B" w:rsidRPr="00EB0F4F">
              <w:rPr>
                <w:rFonts w:ascii="Arial Narrow" w:hAnsi="Arial Narrow"/>
                <w:noProof/>
                <w:webHidden/>
              </w:rPr>
              <w:t>26</w:t>
            </w:r>
            <w:r w:rsidRPr="00EB0F4F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AF3000" w:rsidRPr="00EB0F4F" w:rsidRDefault="004B1C00">
          <w:pPr>
            <w:pStyle w:val="TOC1"/>
            <w:tabs>
              <w:tab w:val="right" w:leader="dot" w:pos="9345"/>
            </w:tabs>
            <w:rPr>
              <w:rFonts w:ascii="Arial Narrow" w:hAnsi="Arial Narrow" w:cstheme="minorBidi"/>
              <w:noProof/>
              <w:lang w:val="en-US" w:eastAsia="en-US"/>
            </w:rPr>
          </w:pPr>
          <w:hyperlink w:anchor="_Toc91224716" w:history="1">
            <w:r w:rsidR="00AF3000" w:rsidRPr="00EB0F4F">
              <w:rPr>
                <w:rStyle w:val="Hyperlink"/>
                <w:rFonts w:ascii="Arial Narrow" w:hAnsi="Arial Narrow"/>
                <w:noProof/>
                <w:lang w:bidi="hi-IN"/>
              </w:rPr>
              <w:t>4. DESTINACIJSKI MENADŽMENT</w:t>
            </w:r>
            <w:r w:rsidR="00AF3000" w:rsidRPr="00EB0F4F">
              <w:rPr>
                <w:rFonts w:ascii="Arial Narrow" w:hAnsi="Arial Narrow"/>
                <w:noProof/>
                <w:webHidden/>
              </w:rPr>
              <w:tab/>
            </w:r>
            <w:r w:rsidRPr="00EB0F4F">
              <w:rPr>
                <w:rFonts w:ascii="Arial Narrow" w:hAnsi="Arial Narrow"/>
                <w:noProof/>
                <w:webHidden/>
              </w:rPr>
              <w:fldChar w:fldCharType="begin"/>
            </w:r>
            <w:r w:rsidR="00AF3000" w:rsidRPr="00EB0F4F">
              <w:rPr>
                <w:rFonts w:ascii="Arial Narrow" w:hAnsi="Arial Narrow"/>
                <w:noProof/>
                <w:webHidden/>
              </w:rPr>
              <w:instrText xml:space="preserve"> PAGEREF _Toc91224716 \h </w:instrText>
            </w:r>
            <w:r w:rsidRPr="00EB0F4F">
              <w:rPr>
                <w:rFonts w:ascii="Arial Narrow" w:hAnsi="Arial Narrow"/>
                <w:noProof/>
                <w:webHidden/>
              </w:rPr>
            </w:r>
            <w:r w:rsidRPr="00EB0F4F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E73C9B" w:rsidRPr="00EB0F4F">
              <w:rPr>
                <w:rFonts w:ascii="Arial Narrow" w:hAnsi="Arial Narrow"/>
                <w:noProof/>
                <w:webHidden/>
              </w:rPr>
              <w:t>26</w:t>
            </w:r>
            <w:r w:rsidRPr="00EB0F4F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AF3000" w:rsidRPr="00EB0F4F" w:rsidRDefault="004B1C00">
          <w:pPr>
            <w:pStyle w:val="TOC1"/>
            <w:tabs>
              <w:tab w:val="right" w:leader="dot" w:pos="9345"/>
            </w:tabs>
            <w:rPr>
              <w:rFonts w:ascii="Arial Narrow" w:hAnsi="Arial Narrow" w:cstheme="minorBidi"/>
              <w:noProof/>
              <w:lang w:val="en-US" w:eastAsia="en-US"/>
            </w:rPr>
          </w:pPr>
          <w:hyperlink w:anchor="_Toc91224717" w:history="1">
            <w:r w:rsidR="00AF3000" w:rsidRPr="00EB0F4F">
              <w:rPr>
                <w:rStyle w:val="Hyperlink"/>
                <w:rFonts w:ascii="Arial Narrow" w:hAnsi="Arial Narrow"/>
                <w:bCs/>
                <w:iCs/>
                <w:noProof/>
                <w:lang w:bidi="hi-IN"/>
              </w:rPr>
              <w:t>4.1.Turistički informacijski sustavi i aplikacije/ eVisitor</w:t>
            </w:r>
            <w:r w:rsidR="00AF3000" w:rsidRPr="00EB0F4F">
              <w:rPr>
                <w:rFonts w:ascii="Arial Narrow" w:hAnsi="Arial Narrow"/>
                <w:noProof/>
                <w:webHidden/>
              </w:rPr>
              <w:tab/>
            </w:r>
            <w:r w:rsidRPr="00EB0F4F">
              <w:rPr>
                <w:rFonts w:ascii="Arial Narrow" w:hAnsi="Arial Narrow"/>
                <w:noProof/>
                <w:webHidden/>
              </w:rPr>
              <w:fldChar w:fldCharType="begin"/>
            </w:r>
            <w:r w:rsidR="00AF3000" w:rsidRPr="00EB0F4F">
              <w:rPr>
                <w:rFonts w:ascii="Arial Narrow" w:hAnsi="Arial Narrow"/>
                <w:noProof/>
                <w:webHidden/>
              </w:rPr>
              <w:instrText xml:space="preserve"> PAGEREF _Toc91224717 \h </w:instrText>
            </w:r>
            <w:r w:rsidRPr="00EB0F4F">
              <w:rPr>
                <w:rFonts w:ascii="Arial Narrow" w:hAnsi="Arial Narrow"/>
                <w:noProof/>
                <w:webHidden/>
              </w:rPr>
            </w:r>
            <w:r w:rsidRPr="00EB0F4F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E73C9B" w:rsidRPr="00EB0F4F">
              <w:rPr>
                <w:rFonts w:ascii="Arial Narrow" w:hAnsi="Arial Narrow"/>
                <w:noProof/>
                <w:webHidden/>
              </w:rPr>
              <w:t>26</w:t>
            </w:r>
            <w:r w:rsidRPr="00EB0F4F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AF3000" w:rsidRPr="00EB0F4F" w:rsidRDefault="004B1C00">
          <w:pPr>
            <w:pStyle w:val="TOC1"/>
            <w:tabs>
              <w:tab w:val="right" w:leader="dot" w:pos="9345"/>
            </w:tabs>
            <w:rPr>
              <w:rFonts w:ascii="Arial Narrow" w:hAnsi="Arial Narrow" w:cstheme="minorBidi"/>
              <w:noProof/>
              <w:lang w:val="en-US" w:eastAsia="en-US"/>
            </w:rPr>
          </w:pPr>
          <w:hyperlink w:anchor="_Toc91224718" w:history="1">
            <w:r w:rsidR="00AF3000" w:rsidRPr="00EB0F4F">
              <w:rPr>
                <w:rStyle w:val="Hyperlink"/>
                <w:rFonts w:ascii="Arial Narrow" w:hAnsi="Arial Narrow"/>
                <w:bCs/>
                <w:iCs/>
                <w:noProof/>
                <w:lang w:bidi="hi-IN"/>
              </w:rPr>
              <w:t>4.2. Upravljanje kvalitetom u destinaciji - proizvodi</w:t>
            </w:r>
            <w:r w:rsidR="00AF3000" w:rsidRPr="00EB0F4F">
              <w:rPr>
                <w:rFonts w:ascii="Arial Narrow" w:hAnsi="Arial Narrow"/>
                <w:noProof/>
                <w:webHidden/>
              </w:rPr>
              <w:tab/>
            </w:r>
            <w:r w:rsidRPr="00EB0F4F">
              <w:rPr>
                <w:rFonts w:ascii="Arial Narrow" w:hAnsi="Arial Narrow"/>
                <w:noProof/>
                <w:webHidden/>
              </w:rPr>
              <w:fldChar w:fldCharType="begin"/>
            </w:r>
            <w:r w:rsidR="00AF3000" w:rsidRPr="00EB0F4F">
              <w:rPr>
                <w:rFonts w:ascii="Arial Narrow" w:hAnsi="Arial Narrow"/>
                <w:noProof/>
                <w:webHidden/>
              </w:rPr>
              <w:instrText xml:space="preserve"> PAGEREF _Toc91224718 \h </w:instrText>
            </w:r>
            <w:r w:rsidRPr="00EB0F4F">
              <w:rPr>
                <w:rFonts w:ascii="Arial Narrow" w:hAnsi="Arial Narrow"/>
                <w:noProof/>
                <w:webHidden/>
              </w:rPr>
            </w:r>
            <w:r w:rsidRPr="00EB0F4F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E73C9B" w:rsidRPr="00EB0F4F">
              <w:rPr>
                <w:rFonts w:ascii="Arial Narrow" w:hAnsi="Arial Narrow"/>
                <w:noProof/>
                <w:webHidden/>
              </w:rPr>
              <w:t>27</w:t>
            </w:r>
            <w:r w:rsidRPr="00EB0F4F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AF3000" w:rsidRPr="00EB0F4F" w:rsidRDefault="004B1C00">
          <w:pPr>
            <w:pStyle w:val="TOC1"/>
            <w:tabs>
              <w:tab w:val="right" w:leader="dot" w:pos="9345"/>
            </w:tabs>
            <w:rPr>
              <w:rFonts w:ascii="Arial Narrow" w:hAnsi="Arial Narrow" w:cstheme="minorBidi"/>
              <w:noProof/>
              <w:lang w:val="en-US" w:eastAsia="en-US"/>
            </w:rPr>
          </w:pPr>
          <w:hyperlink w:anchor="_Toc91224719" w:history="1">
            <w:r w:rsidR="00AF3000" w:rsidRPr="00EB0F4F">
              <w:rPr>
                <w:rStyle w:val="Hyperlink"/>
                <w:rFonts w:ascii="Arial Narrow" w:hAnsi="Arial Narrow"/>
                <w:bCs/>
                <w:iCs/>
                <w:noProof/>
                <w:lang w:bidi="hi-IN"/>
              </w:rPr>
              <w:t>4.3.Poticanje na očuvanje  i uređenje okoliša</w:t>
            </w:r>
            <w:r w:rsidR="00AF3000" w:rsidRPr="00EB0F4F">
              <w:rPr>
                <w:rFonts w:ascii="Arial Narrow" w:hAnsi="Arial Narrow"/>
                <w:noProof/>
                <w:webHidden/>
              </w:rPr>
              <w:tab/>
            </w:r>
            <w:r w:rsidRPr="00EB0F4F">
              <w:rPr>
                <w:rFonts w:ascii="Arial Narrow" w:hAnsi="Arial Narrow"/>
                <w:noProof/>
                <w:webHidden/>
              </w:rPr>
              <w:fldChar w:fldCharType="begin"/>
            </w:r>
            <w:r w:rsidR="00AF3000" w:rsidRPr="00EB0F4F">
              <w:rPr>
                <w:rFonts w:ascii="Arial Narrow" w:hAnsi="Arial Narrow"/>
                <w:noProof/>
                <w:webHidden/>
              </w:rPr>
              <w:instrText xml:space="preserve"> PAGEREF _Toc91224719 \h </w:instrText>
            </w:r>
            <w:r w:rsidRPr="00EB0F4F">
              <w:rPr>
                <w:rFonts w:ascii="Arial Narrow" w:hAnsi="Arial Narrow"/>
                <w:noProof/>
                <w:webHidden/>
              </w:rPr>
            </w:r>
            <w:r w:rsidRPr="00EB0F4F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E73C9B" w:rsidRPr="00EB0F4F">
              <w:rPr>
                <w:rFonts w:ascii="Arial Narrow" w:hAnsi="Arial Narrow"/>
                <w:noProof/>
                <w:webHidden/>
              </w:rPr>
              <w:t>27</w:t>
            </w:r>
            <w:r w:rsidRPr="00EB0F4F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AF3000" w:rsidRPr="00EB0F4F" w:rsidRDefault="004B1C00">
          <w:pPr>
            <w:pStyle w:val="TOC1"/>
            <w:tabs>
              <w:tab w:val="right" w:leader="dot" w:pos="9345"/>
            </w:tabs>
            <w:rPr>
              <w:rFonts w:ascii="Arial Narrow" w:hAnsi="Arial Narrow" w:cstheme="minorBidi"/>
              <w:noProof/>
              <w:lang w:val="en-US" w:eastAsia="en-US"/>
            </w:rPr>
          </w:pPr>
          <w:hyperlink w:anchor="_Toc91224720" w:history="1">
            <w:r w:rsidR="00AF3000" w:rsidRPr="00EB0F4F">
              <w:rPr>
                <w:rStyle w:val="Hyperlink"/>
                <w:rFonts w:ascii="Arial Narrow" w:hAnsi="Arial Narrow"/>
                <w:noProof/>
                <w:lang w:bidi="hi-IN"/>
              </w:rPr>
              <w:t>5. ČLANSTVO U STRUKOVNIM ORGANIZACIJAMA</w:t>
            </w:r>
            <w:r w:rsidR="00AF3000" w:rsidRPr="00EB0F4F">
              <w:rPr>
                <w:rFonts w:ascii="Arial Narrow" w:hAnsi="Arial Narrow"/>
                <w:noProof/>
                <w:webHidden/>
              </w:rPr>
              <w:tab/>
            </w:r>
            <w:r w:rsidRPr="00EB0F4F">
              <w:rPr>
                <w:rFonts w:ascii="Arial Narrow" w:hAnsi="Arial Narrow"/>
                <w:noProof/>
                <w:webHidden/>
              </w:rPr>
              <w:fldChar w:fldCharType="begin"/>
            </w:r>
            <w:r w:rsidR="00AF3000" w:rsidRPr="00EB0F4F">
              <w:rPr>
                <w:rFonts w:ascii="Arial Narrow" w:hAnsi="Arial Narrow"/>
                <w:noProof/>
                <w:webHidden/>
              </w:rPr>
              <w:instrText xml:space="preserve"> PAGEREF _Toc91224720 \h </w:instrText>
            </w:r>
            <w:r w:rsidRPr="00EB0F4F">
              <w:rPr>
                <w:rFonts w:ascii="Arial Narrow" w:hAnsi="Arial Narrow"/>
                <w:noProof/>
                <w:webHidden/>
              </w:rPr>
            </w:r>
            <w:r w:rsidRPr="00EB0F4F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E73C9B" w:rsidRPr="00EB0F4F">
              <w:rPr>
                <w:rFonts w:ascii="Arial Narrow" w:hAnsi="Arial Narrow"/>
                <w:noProof/>
                <w:webHidden/>
              </w:rPr>
              <w:t>28</w:t>
            </w:r>
            <w:r w:rsidRPr="00EB0F4F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AF3000" w:rsidRPr="00EB0F4F" w:rsidRDefault="004B1C00">
          <w:pPr>
            <w:pStyle w:val="TOC1"/>
            <w:tabs>
              <w:tab w:val="right" w:leader="dot" w:pos="9345"/>
            </w:tabs>
            <w:rPr>
              <w:rFonts w:ascii="Arial Narrow" w:hAnsi="Arial Narrow" w:cstheme="minorBidi"/>
              <w:noProof/>
              <w:lang w:val="en-US" w:eastAsia="en-US"/>
            </w:rPr>
          </w:pPr>
          <w:hyperlink w:anchor="_Toc91224721" w:history="1">
            <w:r w:rsidR="00AF3000" w:rsidRPr="00EB0F4F">
              <w:rPr>
                <w:rStyle w:val="Hyperlink"/>
                <w:rFonts w:ascii="Arial Narrow" w:hAnsi="Arial Narrow"/>
                <w:bCs/>
                <w:iCs/>
                <w:noProof/>
                <w:lang w:bidi="hi-IN"/>
              </w:rPr>
              <w:t>5.1. Međunarodne strukovne i sl.organizacije</w:t>
            </w:r>
            <w:r w:rsidR="00AF3000" w:rsidRPr="00EB0F4F">
              <w:rPr>
                <w:rFonts w:ascii="Arial Narrow" w:hAnsi="Arial Narrow"/>
                <w:noProof/>
                <w:webHidden/>
              </w:rPr>
              <w:tab/>
            </w:r>
            <w:r w:rsidRPr="00EB0F4F">
              <w:rPr>
                <w:rFonts w:ascii="Arial Narrow" w:hAnsi="Arial Narrow"/>
                <w:noProof/>
                <w:webHidden/>
              </w:rPr>
              <w:fldChar w:fldCharType="begin"/>
            </w:r>
            <w:r w:rsidR="00AF3000" w:rsidRPr="00EB0F4F">
              <w:rPr>
                <w:rFonts w:ascii="Arial Narrow" w:hAnsi="Arial Narrow"/>
                <w:noProof/>
                <w:webHidden/>
              </w:rPr>
              <w:instrText xml:space="preserve"> PAGEREF _Toc91224721 \h </w:instrText>
            </w:r>
            <w:r w:rsidRPr="00EB0F4F">
              <w:rPr>
                <w:rFonts w:ascii="Arial Narrow" w:hAnsi="Arial Narrow"/>
                <w:noProof/>
                <w:webHidden/>
              </w:rPr>
            </w:r>
            <w:r w:rsidRPr="00EB0F4F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E73C9B" w:rsidRPr="00EB0F4F">
              <w:rPr>
                <w:rFonts w:ascii="Arial Narrow" w:hAnsi="Arial Narrow"/>
                <w:noProof/>
                <w:webHidden/>
              </w:rPr>
              <w:t>28</w:t>
            </w:r>
            <w:r w:rsidRPr="00EB0F4F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AF3000" w:rsidRPr="00EB0F4F" w:rsidRDefault="004B1C00">
          <w:pPr>
            <w:pStyle w:val="TOC1"/>
            <w:tabs>
              <w:tab w:val="right" w:leader="dot" w:pos="9345"/>
            </w:tabs>
            <w:rPr>
              <w:rFonts w:ascii="Arial Narrow" w:hAnsi="Arial Narrow" w:cstheme="minorBidi"/>
              <w:noProof/>
              <w:lang w:val="en-US" w:eastAsia="en-US"/>
            </w:rPr>
          </w:pPr>
          <w:hyperlink w:anchor="_Toc91224722" w:history="1">
            <w:r w:rsidR="00AF3000" w:rsidRPr="00EB0F4F">
              <w:rPr>
                <w:rStyle w:val="Hyperlink"/>
                <w:rFonts w:ascii="Arial Narrow" w:hAnsi="Arial Narrow"/>
                <w:bCs/>
                <w:iCs/>
                <w:noProof/>
                <w:lang w:bidi="hi-IN"/>
              </w:rPr>
              <w:t>5.2. Domaće strukovne i sl.organizacije</w:t>
            </w:r>
            <w:r w:rsidR="00AF3000" w:rsidRPr="00EB0F4F">
              <w:rPr>
                <w:rFonts w:ascii="Arial Narrow" w:hAnsi="Arial Narrow"/>
                <w:noProof/>
                <w:webHidden/>
              </w:rPr>
              <w:tab/>
            </w:r>
            <w:r w:rsidRPr="00EB0F4F">
              <w:rPr>
                <w:rFonts w:ascii="Arial Narrow" w:hAnsi="Arial Narrow"/>
                <w:noProof/>
                <w:webHidden/>
              </w:rPr>
              <w:fldChar w:fldCharType="begin"/>
            </w:r>
            <w:r w:rsidR="00AF3000" w:rsidRPr="00EB0F4F">
              <w:rPr>
                <w:rFonts w:ascii="Arial Narrow" w:hAnsi="Arial Narrow"/>
                <w:noProof/>
                <w:webHidden/>
              </w:rPr>
              <w:instrText xml:space="preserve"> PAGEREF _Toc91224722 \h </w:instrText>
            </w:r>
            <w:r w:rsidRPr="00EB0F4F">
              <w:rPr>
                <w:rFonts w:ascii="Arial Narrow" w:hAnsi="Arial Narrow"/>
                <w:noProof/>
                <w:webHidden/>
              </w:rPr>
            </w:r>
            <w:r w:rsidRPr="00EB0F4F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E73C9B" w:rsidRPr="00EB0F4F">
              <w:rPr>
                <w:rFonts w:ascii="Arial Narrow" w:hAnsi="Arial Narrow"/>
                <w:noProof/>
                <w:webHidden/>
              </w:rPr>
              <w:t>28</w:t>
            </w:r>
            <w:r w:rsidRPr="00EB0F4F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AF3000" w:rsidRPr="00EB0F4F" w:rsidRDefault="004B1C00">
          <w:pPr>
            <w:pStyle w:val="TOC1"/>
            <w:tabs>
              <w:tab w:val="right" w:leader="dot" w:pos="9345"/>
            </w:tabs>
            <w:rPr>
              <w:rFonts w:ascii="Arial Narrow" w:hAnsi="Arial Narrow" w:cstheme="minorBidi"/>
              <w:noProof/>
              <w:lang w:val="en-US" w:eastAsia="en-US"/>
            </w:rPr>
          </w:pPr>
          <w:hyperlink w:anchor="_Toc91224723" w:history="1">
            <w:r w:rsidR="00AF3000" w:rsidRPr="00EB0F4F">
              <w:rPr>
                <w:rStyle w:val="Hyperlink"/>
                <w:rFonts w:ascii="Arial Narrow" w:hAnsi="Arial Narrow"/>
                <w:noProof/>
                <w:lang w:bidi="hi-IN"/>
              </w:rPr>
              <w:t>6. ADMINISTRATIVNI POSLOVI</w:t>
            </w:r>
            <w:r w:rsidR="00AF3000" w:rsidRPr="00EB0F4F">
              <w:rPr>
                <w:rFonts w:ascii="Arial Narrow" w:hAnsi="Arial Narrow"/>
                <w:noProof/>
                <w:webHidden/>
              </w:rPr>
              <w:tab/>
            </w:r>
            <w:r w:rsidRPr="00EB0F4F">
              <w:rPr>
                <w:rFonts w:ascii="Arial Narrow" w:hAnsi="Arial Narrow"/>
                <w:noProof/>
                <w:webHidden/>
              </w:rPr>
              <w:fldChar w:fldCharType="begin"/>
            </w:r>
            <w:r w:rsidR="00AF3000" w:rsidRPr="00EB0F4F">
              <w:rPr>
                <w:rFonts w:ascii="Arial Narrow" w:hAnsi="Arial Narrow"/>
                <w:noProof/>
                <w:webHidden/>
              </w:rPr>
              <w:instrText xml:space="preserve"> PAGEREF _Toc91224723 \h </w:instrText>
            </w:r>
            <w:r w:rsidRPr="00EB0F4F">
              <w:rPr>
                <w:rFonts w:ascii="Arial Narrow" w:hAnsi="Arial Narrow"/>
                <w:noProof/>
                <w:webHidden/>
              </w:rPr>
            </w:r>
            <w:r w:rsidRPr="00EB0F4F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E73C9B" w:rsidRPr="00EB0F4F">
              <w:rPr>
                <w:rFonts w:ascii="Arial Narrow" w:hAnsi="Arial Narrow"/>
                <w:noProof/>
                <w:webHidden/>
              </w:rPr>
              <w:t>28</w:t>
            </w:r>
            <w:r w:rsidRPr="00EB0F4F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AF3000" w:rsidRPr="00EB0F4F" w:rsidRDefault="004B1C00">
          <w:pPr>
            <w:pStyle w:val="TOC1"/>
            <w:tabs>
              <w:tab w:val="right" w:leader="dot" w:pos="9345"/>
            </w:tabs>
            <w:rPr>
              <w:rFonts w:ascii="Arial Narrow" w:hAnsi="Arial Narrow" w:cstheme="minorBidi"/>
              <w:noProof/>
              <w:lang w:val="en-US" w:eastAsia="en-US"/>
            </w:rPr>
          </w:pPr>
          <w:hyperlink w:anchor="_Toc91224724" w:history="1">
            <w:r w:rsidR="00AF3000" w:rsidRPr="00EB0F4F">
              <w:rPr>
                <w:rStyle w:val="Hyperlink"/>
                <w:rFonts w:ascii="Arial Narrow" w:hAnsi="Arial Narrow"/>
                <w:bCs/>
                <w:iCs/>
                <w:noProof/>
                <w:lang w:bidi="hi-IN"/>
              </w:rPr>
              <w:t>6.1. Plaće</w:t>
            </w:r>
            <w:r w:rsidR="00AF3000" w:rsidRPr="00EB0F4F">
              <w:rPr>
                <w:rFonts w:ascii="Arial Narrow" w:hAnsi="Arial Narrow"/>
                <w:noProof/>
                <w:webHidden/>
              </w:rPr>
              <w:tab/>
            </w:r>
            <w:r w:rsidRPr="00EB0F4F">
              <w:rPr>
                <w:rFonts w:ascii="Arial Narrow" w:hAnsi="Arial Narrow"/>
                <w:noProof/>
                <w:webHidden/>
              </w:rPr>
              <w:fldChar w:fldCharType="begin"/>
            </w:r>
            <w:r w:rsidR="00AF3000" w:rsidRPr="00EB0F4F">
              <w:rPr>
                <w:rFonts w:ascii="Arial Narrow" w:hAnsi="Arial Narrow"/>
                <w:noProof/>
                <w:webHidden/>
              </w:rPr>
              <w:instrText xml:space="preserve"> PAGEREF _Toc91224724 \h </w:instrText>
            </w:r>
            <w:r w:rsidRPr="00EB0F4F">
              <w:rPr>
                <w:rFonts w:ascii="Arial Narrow" w:hAnsi="Arial Narrow"/>
                <w:noProof/>
                <w:webHidden/>
              </w:rPr>
            </w:r>
            <w:r w:rsidRPr="00EB0F4F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E73C9B" w:rsidRPr="00EB0F4F">
              <w:rPr>
                <w:rFonts w:ascii="Arial Narrow" w:hAnsi="Arial Narrow"/>
                <w:noProof/>
                <w:webHidden/>
              </w:rPr>
              <w:t>28</w:t>
            </w:r>
            <w:r w:rsidRPr="00EB0F4F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AF3000" w:rsidRPr="00EB0F4F" w:rsidRDefault="004B1C00">
          <w:pPr>
            <w:pStyle w:val="TOC1"/>
            <w:tabs>
              <w:tab w:val="right" w:leader="dot" w:pos="9345"/>
            </w:tabs>
            <w:rPr>
              <w:rFonts w:ascii="Arial Narrow" w:hAnsi="Arial Narrow" w:cstheme="minorBidi"/>
              <w:noProof/>
              <w:lang w:val="en-US" w:eastAsia="en-US"/>
            </w:rPr>
          </w:pPr>
          <w:hyperlink w:anchor="_Toc91224725" w:history="1">
            <w:r w:rsidR="00AF3000" w:rsidRPr="00EB0F4F">
              <w:rPr>
                <w:rStyle w:val="Hyperlink"/>
                <w:rFonts w:ascii="Arial Narrow" w:hAnsi="Arial Narrow"/>
                <w:bCs/>
                <w:iCs/>
                <w:noProof/>
                <w:lang w:bidi="hi-IN"/>
              </w:rPr>
              <w:t>6.2.Materijalni troškovi</w:t>
            </w:r>
            <w:r w:rsidR="00AF3000" w:rsidRPr="00EB0F4F">
              <w:rPr>
                <w:rFonts w:ascii="Arial Narrow" w:hAnsi="Arial Narrow"/>
                <w:noProof/>
                <w:webHidden/>
              </w:rPr>
              <w:tab/>
            </w:r>
            <w:r w:rsidRPr="00EB0F4F">
              <w:rPr>
                <w:rFonts w:ascii="Arial Narrow" w:hAnsi="Arial Narrow"/>
                <w:noProof/>
                <w:webHidden/>
              </w:rPr>
              <w:fldChar w:fldCharType="begin"/>
            </w:r>
            <w:r w:rsidR="00AF3000" w:rsidRPr="00EB0F4F">
              <w:rPr>
                <w:rFonts w:ascii="Arial Narrow" w:hAnsi="Arial Narrow"/>
                <w:noProof/>
                <w:webHidden/>
              </w:rPr>
              <w:instrText xml:space="preserve"> PAGEREF _Toc91224725 \h </w:instrText>
            </w:r>
            <w:r w:rsidRPr="00EB0F4F">
              <w:rPr>
                <w:rFonts w:ascii="Arial Narrow" w:hAnsi="Arial Narrow"/>
                <w:noProof/>
                <w:webHidden/>
              </w:rPr>
            </w:r>
            <w:r w:rsidRPr="00EB0F4F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E73C9B" w:rsidRPr="00EB0F4F">
              <w:rPr>
                <w:rFonts w:ascii="Arial Narrow" w:hAnsi="Arial Narrow"/>
                <w:noProof/>
                <w:webHidden/>
              </w:rPr>
              <w:t>28</w:t>
            </w:r>
            <w:r w:rsidRPr="00EB0F4F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AF3000" w:rsidRPr="00EB0F4F" w:rsidRDefault="004B1C00">
          <w:pPr>
            <w:pStyle w:val="TOC1"/>
            <w:tabs>
              <w:tab w:val="right" w:leader="dot" w:pos="9345"/>
            </w:tabs>
            <w:rPr>
              <w:rFonts w:ascii="Arial Narrow" w:hAnsi="Arial Narrow" w:cstheme="minorBidi"/>
              <w:noProof/>
              <w:lang w:val="en-US" w:eastAsia="en-US"/>
            </w:rPr>
          </w:pPr>
          <w:hyperlink w:anchor="_Toc91224726" w:history="1">
            <w:r w:rsidR="00AF3000" w:rsidRPr="00EB0F4F">
              <w:rPr>
                <w:rStyle w:val="Hyperlink"/>
                <w:rFonts w:ascii="Arial Narrow" w:hAnsi="Arial Narrow"/>
                <w:bCs/>
                <w:iCs/>
                <w:noProof/>
                <w:lang w:bidi="hi-IN"/>
              </w:rPr>
              <w:t>6.3. Tijela turističke zajednice</w:t>
            </w:r>
            <w:r w:rsidR="00AF3000" w:rsidRPr="00EB0F4F">
              <w:rPr>
                <w:rFonts w:ascii="Arial Narrow" w:hAnsi="Arial Narrow"/>
                <w:noProof/>
                <w:webHidden/>
              </w:rPr>
              <w:tab/>
            </w:r>
            <w:r w:rsidRPr="00EB0F4F">
              <w:rPr>
                <w:rFonts w:ascii="Arial Narrow" w:hAnsi="Arial Narrow"/>
                <w:noProof/>
                <w:webHidden/>
              </w:rPr>
              <w:fldChar w:fldCharType="begin"/>
            </w:r>
            <w:r w:rsidR="00AF3000" w:rsidRPr="00EB0F4F">
              <w:rPr>
                <w:rFonts w:ascii="Arial Narrow" w:hAnsi="Arial Narrow"/>
                <w:noProof/>
                <w:webHidden/>
              </w:rPr>
              <w:instrText xml:space="preserve"> PAGEREF _Toc91224726 \h </w:instrText>
            </w:r>
            <w:r w:rsidRPr="00EB0F4F">
              <w:rPr>
                <w:rFonts w:ascii="Arial Narrow" w:hAnsi="Arial Narrow"/>
                <w:noProof/>
                <w:webHidden/>
              </w:rPr>
            </w:r>
            <w:r w:rsidRPr="00EB0F4F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E73C9B" w:rsidRPr="00EB0F4F">
              <w:rPr>
                <w:rFonts w:ascii="Arial Narrow" w:hAnsi="Arial Narrow"/>
                <w:noProof/>
                <w:webHidden/>
              </w:rPr>
              <w:t>29</w:t>
            </w:r>
            <w:r w:rsidRPr="00EB0F4F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AF3000" w:rsidRPr="00EB0F4F" w:rsidRDefault="004B1C00">
          <w:pPr>
            <w:pStyle w:val="TOC1"/>
            <w:tabs>
              <w:tab w:val="right" w:leader="dot" w:pos="9345"/>
            </w:tabs>
            <w:rPr>
              <w:rFonts w:ascii="Arial Narrow" w:hAnsi="Arial Narrow" w:cstheme="minorBidi"/>
              <w:noProof/>
              <w:lang w:val="en-US" w:eastAsia="en-US"/>
            </w:rPr>
          </w:pPr>
          <w:hyperlink w:anchor="_Toc91224727" w:history="1">
            <w:r w:rsidR="00AF3000" w:rsidRPr="00EB0F4F">
              <w:rPr>
                <w:rStyle w:val="Hyperlink"/>
                <w:rFonts w:ascii="Arial Narrow" w:hAnsi="Arial Narrow"/>
                <w:noProof/>
                <w:lang w:bidi="hi-IN"/>
              </w:rPr>
              <w:t>7. REZERVA</w:t>
            </w:r>
            <w:r w:rsidR="00AF3000" w:rsidRPr="00EB0F4F">
              <w:rPr>
                <w:rFonts w:ascii="Arial Narrow" w:hAnsi="Arial Narrow"/>
                <w:noProof/>
                <w:webHidden/>
              </w:rPr>
              <w:tab/>
            </w:r>
            <w:r w:rsidRPr="00EB0F4F">
              <w:rPr>
                <w:rFonts w:ascii="Arial Narrow" w:hAnsi="Arial Narrow"/>
                <w:noProof/>
                <w:webHidden/>
              </w:rPr>
              <w:fldChar w:fldCharType="begin"/>
            </w:r>
            <w:r w:rsidR="00AF3000" w:rsidRPr="00EB0F4F">
              <w:rPr>
                <w:rFonts w:ascii="Arial Narrow" w:hAnsi="Arial Narrow"/>
                <w:noProof/>
                <w:webHidden/>
              </w:rPr>
              <w:instrText xml:space="preserve"> PAGEREF _Toc91224727 \h </w:instrText>
            </w:r>
            <w:r w:rsidRPr="00EB0F4F">
              <w:rPr>
                <w:rFonts w:ascii="Arial Narrow" w:hAnsi="Arial Narrow"/>
                <w:noProof/>
                <w:webHidden/>
              </w:rPr>
            </w:r>
            <w:r w:rsidRPr="00EB0F4F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E73C9B" w:rsidRPr="00EB0F4F">
              <w:rPr>
                <w:rFonts w:ascii="Arial Narrow" w:hAnsi="Arial Narrow"/>
                <w:noProof/>
                <w:webHidden/>
              </w:rPr>
              <w:t>29</w:t>
            </w:r>
            <w:r w:rsidRPr="00EB0F4F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AF3000" w:rsidRPr="00EB0F4F" w:rsidRDefault="004B1C00">
          <w:pPr>
            <w:pStyle w:val="TOC1"/>
            <w:tabs>
              <w:tab w:val="right" w:leader="dot" w:pos="9345"/>
            </w:tabs>
            <w:rPr>
              <w:rFonts w:ascii="Arial Narrow" w:hAnsi="Arial Narrow" w:cstheme="minorBidi"/>
              <w:noProof/>
              <w:lang w:val="en-US" w:eastAsia="en-US"/>
            </w:rPr>
          </w:pPr>
          <w:hyperlink w:anchor="_Toc91224728" w:history="1">
            <w:r w:rsidR="00AF3000" w:rsidRPr="00EB0F4F">
              <w:rPr>
                <w:rStyle w:val="Hyperlink"/>
                <w:rFonts w:ascii="Arial Narrow" w:hAnsi="Arial Narrow"/>
                <w:noProof/>
                <w:lang w:bidi="hi-IN"/>
              </w:rPr>
              <w:t>8. Financijski plan</w:t>
            </w:r>
            <w:r w:rsidR="00AF3000" w:rsidRPr="00EB0F4F">
              <w:rPr>
                <w:rFonts w:ascii="Arial Narrow" w:hAnsi="Arial Narrow"/>
                <w:noProof/>
                <w:webHidden/>
              </w:rPr>
              <w:tab/>
            </w:r>
            <w:r w:rsidRPr="00EB0F4F">
              <w:rPr>
                <w:rFonts w:ascii="Arial Narrow" w:hAnsi="Arial Narrow"/>
                <w:noProof/>
                <w:webHidden/>
              </w:rPr>
              <w:fldChar w:fldCharType="begin"/>
            </w:r>
            <w:r w:rsidR="00AF3000" w:rsidRPr="00EB0F4F">
              <w:rPr>
                <w:rFonts w:ascii="Arial Narrow" w:hAnsi="Arial Narrow"/>
                <w:noProof/>
                <w:webHidden/>
              </w:rPr>
              <w:instrText xml:space="preserve"> PAGEREF _Toc91224728 \h </w:instrText>
            </w:r>
            <w:r w:rsidRPr="00EB0F4F">
              <w:rPr>
                <w:rFonts w:ascii="Arial Narrow" w:hAnsi="Arial Narrow"/>
                <w:noProof/>
                <w:webHidden/>
              </w:rPr>
            </w:r>
            <w:r w:rsidRPr="00EB0F4F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E73C9B" w:rsidRPr="00EB0F4F">
              <w:rPr>
                <w:rFonts w:ascii="Arial Narrow" w:hAnsi="Arial Narrow"/>
                <w:noProof/>
                <w:webHidden/>
              </w:rPr>
              <w:t>30</w:t>
            </w:r>
            <w:r w:rsidRPr="00EB0F4F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925186" w:rsidRPr="00EB0F4F" w:rsidRDefault="004B1C00">
          <w:pPr>
            <w:rPr>
              <w:rFonts w:ascii="Arial Narrow" w:hAnsi="Arial Narrow"/>
            </w:rPr>
          </w:pPr>
          <w:r w:rsidRPr="00EB0F4F">
            <w:rPr>
              <w:rFonts w:ascii="Arial Narrow" w:hAnsi="Arial Narrow"/>
              <w:b/>
              <w:bCs/>
            </w:rPr>
            <w:fldChar w:fldCharType="end"/>
          </w:r>
        </w:p>
      </w:sdtContent>
    </w:sdt>
    <w:p w:rsidR="00756F3E" w:rsidRPr="00EB0F4F" w:rsidRDefault="00756F3E" w:rsidP="00E4289B">
      <w:pPr>
        <w:pStyle w:val="Heading1"/>
        <w:rPr>
          <w:rFonts w:ascii="Arial Narrow" w:hAnsi="Arial Narrow"/>
        </w:rPr>
      </w:pPr>
    </w:p>
    <w:p w:rsidR="00925186" w:rsidRPr="00EB0F4F" w:rsidRDefault="00925186" w:rsidP="00925186">
      <w:pPr>
        <w:rPr>
          <w:rFonts w:ascii="Arial Narrow" w:hAnsi="Arial Narrow"/>
        </w:rPr>
      </w:pPr>
    </w:p>
    <w:p w:rsidR="00925186" w:rsidRPr="00EB0F4F" w:rsidRDefault="00925186" w:rsidP="00925186">
      <w:pPr>
        <w:rPr>
          <w:rFonts w:ascii="Arial Narrow" w:hAnsi="Arial Narrow"/>
        </w:rPr>
      </w:pPr>
    </w:p>
    <w:p w:rsidR="00925186" w:rsidRPr="00EB0F4F" w:rsidRDefault="00925186" w:rsidP="00925186">
      <w:pPr>
        <w:rPr>
          <w:rFonts w:ascii="Arial Narrow" w:hAnsi="Arial Narrow"/>
        </w:rPr>
      </w:pPr>
    </w:p>
    <w:p w:rsidR="00925186" w:rsidRPr="00EB0F4F" w:rsidRDefault="00925186" w:rsidP="00925186">
      <w:pPr>
        <w:rPr>
          <w:rFonts w:ascii="Arial Narrow" w:hAnsi="Arial Narrow"/>
        </w:rPr>
      </w:pPr>
    </w:p>
    <w:p w:rsidR="00925186" w:rsidRPr="00EB0F4F" w:rsidRDefault="00925186" w:rsidP="00925186">
      <w:pPr>
        <w:rPr>
          <w:rFonts w:ascii="Arial Narrow" w:hAnsi="Arial Narrow"/>
        </w:rPr>
      </w:pPr>
    </w:p>
    <w:p w:rsidR="00925186" w:rsidRPr="00EB0F4F" w:rsidRDefault="00925186" w:rsidP="00925186">
      <w:pPr>
        <w:rPr>
          <w:rFonts w:ascii="Arial Narrow" w:hAnsi="Arial Narrow"/>
        </w:rPr>
      </w:pPr>
    </w:p>
    <w:p w:rsidR="00925186" w:rsidRPr="00EB0F4F" w:rsidRDefault="00925186" w:rsidP="00925186">
      <w:pPr>
        <w:rPr>
          <w:rFonts w:ascii="Arial Narrow" w:hAnsi="Arial Narrow"/>
        </w:rPr>
      </w:pPr>
    </w:p>
    <w:p w:rsidR="00925186" w:rsidRPr="00EB0F4F" w:rsidRDefault="00925186" w:rsidP="00925186">
      <w:pPr>
        <w:rPr>
          <w:rFonts w:ascii="Arial Narrow" w:hAnsi="Arial Narrow"/>
        </w:rPr>
      </w:pPr>
    </w:p>
    <w:p w:rsidR="00925186" w:rsidRPr="00EB0F4F" w:rsidRDefault="00925186" w:rsidP="00925186">
      <w:pPr>
        <w:rPr>
          <w:rFonts w:ascii="Arial Narrow" w:hAnsi="Arial Narrow"/>
        </w:rPr>
      </w:pPr>
    </w:p>
    <w:p w:rsidR="00925186" w:rsidRPr="00EB0F4F" w:rsidRDefault="00925186" w:rsidP="00925186">
      <w:pPr>
        <w:rPr>
          <w:rFonts w:ascii="Arial Narrow" w:hAnsi="Arial Narrow"/>
        </w:rPr>
      </w:pPr>
    </w:p>
    <w:p w:rsidR="00925186" w:rsidRPr="00EB0F4F" w:rsidRDefault="00925186" w:rsidP="00925186">
      <w:pPr>
        <w:rPr>
          <w:rFonts w:ascii="Arial Narrow" w:hAnsi="Arial Narrow"/>
        </w:rPr>
      </w:pPr>
    </w:p>
    <w:p w:rsidR="00925186" w:rsidRPr="00EB0F4F" w:rsidRDefault="00925186" w:rsidP="00925186">
      <w:pPr>
        <w:rPr>
          <w:rFonts w:ascii="Arial Narrow" w:hAnsi="Arial Narrow"/>
        </w:rPr>
      </w:pPr>
    </w:p>
    <w:p w:rsidR="00925186" w:rsidRPr="00EB0F4F" w:rsidRDefault="00925186" w:rsidP="00925186">
      <w:pPr>
        <w:rPr>
          <w:rFonts w:ascii="Arial Narrow" w:hAnsi="Arial Narrow"/>
        </w:rPr>
      </w:pPr>
    </w:p>
    <w:p w:rsidR="00925186" w:rsidRPr="00EB0F4F" w:rsidRDefault="00925186" w:rsidP="00925186">
      <w:pPr>
        <w:rPr>
          <w:rFonts w:ascii="Arial Narrow" w:hAnsi="Arial Narrow"/>
        </w:rPr>
      </w:pPr>
    </w:p>
    <w:p w:rsidR="00925186" w:rsidRPr="00EB0F4F" w:rsidRDefault="00925186" w:rsidP="00925186">
      <w:pPr>
        <w:rPr>
          <w:rFonts w:ascii="Arial Narrow" w:hAnsi="Arial Narrow"/>
        </w:rPr>
      </w:pPr>
    </w:p>
    <w:p w:rsidR="00925186" w:rsidRPr="00EB0F4F" w:rsidRDefault="00925186" w:rsidP="00925186">
      <w:pPr>
        <w:rPr>
          <w:rFonts w:ascii="Arial Narrow" w:hAnsi="Arial Narrow"/>
        </w:rPr>
      </w:pPr>
    </w:p>
    <w:p w:rsidR="00925186" w:rsidRPr="00EB0F4F" w:rsidRDefault="00925186" w:rsidP="00925186">
      <w:pPr>
        <w:rPr>
          <w:rFonts w:ascii="Arial Narrow" w:hAnsi="Arial Narrow"/>
        </w:rPr>
      </w:pPr>
    </w:p>
    <w:p w:rsidR="00925186" w:rsidRPr="00EB0F4F" w:rsidRDefault="00925186" w:rsidP="00925186">
      <w:pPr>
        <w:rPr>
          <w:rFonts w:ascii="Arial Narrow" w:hAnsi="Arial Narrow"/>
        </w:rPr>
      </w:pPr>
    </w:p>
    <w:p w:rsidR="00925186" w:rsidRPr="00EB0F4F" w:rsidRDefault="00925186" w:rsidP="00925186">
      <w:pPr>
        <w:rPr>
          <w:rFonts w:ascii="Arial Narrow" w:hAnsi="Arial Narrow"/>
        </w:rPr>
      </w:pPr>
    </w:p>
    <w:p w:rsidR="00925186" w:rsidRPr="00EB0F4F" w:rsidRDefault="00925186" w:rsidP="00925186">
      <w:pPr>
        <w:rPr>
          <w:rFonts w:ascii="Arial Narrow" w:hAnsi="Arial Narrow"/>
        </w:rPr>
      </w:pPr>
    </w:p>
    <w:p w:rsidR="00925186" w:rsidRPr="00EB0F4F" w:rsidRDefault="00925186" w:rsidP="00925186">
      <w:pPr>
        <w:rPr>
          <w:rFonts w:ascii="Arial Narrow" w:hAnsi="Arial Narrow"/>
        </w:rPr>
      </w:pPr>
    </w:p>
    <w:p w:rsidR="00925186" w:rsidRPr="00EB0F4F" w:rsidRDefault="00925186" w:rsidP="00925186">
      <w:pPr>
        <w:rPr>
          <w:rFonts w:ascii="Arial Narrow" w:hAnsi="Arial Narrow"/>
        </w:rPr>
      </w:pPr>
    </w:p>
    <w:p w:rsidR="00925186" w:rsidRPr="00EB0F4F" w:rsidRDefault="00925186" w:rsidP="00925186">
      <w:pPr>
        <w:rPr>
          <w:rFonts w:ascii="Arial Narrow" w:hAnsi="Arial Narrow"/>
        </w:rPr>
      </w:pPr>
    </w:p>
    <w:p w:rsidR="00925186" w:rsidRPr="00EB0F4F" w:rsidRDefault="00925186" w:rsidP="00925186">
      <w:pPr>
        <w:rPr>
          <w:rFonts w:ascii="Arial Narrow" w:hAnsi="Arial Narrow"/>
        </w:rPr>
      </w:pPr>
    </w:p>
    <w:p w:rsidR="00925186" w:rsidRPr="00EB0F4F" w:rsidRDefault="00925186" w:rsidP="00925186">
      <w:pPr>
        <w:rPr>
          <w:rFonts w:ascii="Arial Narrow" w:hAnsi="Arial Narrow"/>
        </w:rPr>
      </w:pPr>
    </w:p>
    <w:p w:rsidR="00925186" w:rsidRDefault="00925186" w:rsidP="00925186">
      <w:pPr>
        <w:rPr>
          <w:rFonts w:ascii="Arial Narrow" w:hAnsi="Arial Narrow"/>
        </w:rPr>
      </w:pPr>
    </w:p>
    <w:p w:rsidR="00F76BB1" w:rsidRDefault="00F76BB1" w:rsidP="00925186">
      <w:pPr>
        <w:rPr>
          <w:rFonts w:ascii="Arial Narrow" w:hAnsi="Arial Narrow"/>
        </w:rPr>
      </w:pPr>
    </w:p>
    <w:p w:rsidR="00F76BB1" w:rsidRDefault="00F76BB1" w:rsidP="00925186">
      <w:pPr>
        <w:rPr>
          <w:rFonts w:ascii="Arial Narrow" w:hAnsi="Arial Narrow"/>
        </w:rPr>
      </w:pPr>
    </w:p>
    <w:p w:rsidR="00F76BB1" w:rsidRDefault="00F76BB1" w:rsidP="00925186">
      <w:pPr>
        <w:rPr>
          <w:rFonts w:ascii="Arial Narrow" w:hAnsi="Arial Narrow"/>
        </w:rPr>
      </w:pPr>
    </w:p>
    <w:p w:rsidR="00F76BB1" w:rsidRDefault="00F76BB1" w:rsidP="00925186">
      <w:pPr>
        <w:rPr>
          <w:rFonts w:ascii="Arial Narrow" w:hAnsi="Arial Narrow"/>
        </w:rPr>
      </w:pPr>
    </w:p>
    <w:p w:rsidR="00F76BB1" w:rsidRPr="00EB0F4F" w:rsidRDefault="00F76BB1" w:rsidP="00925186">
      <w:pPr>
        <w:rPr>
          <w:rFonts w:ascii="Arial Narrow" w:hAnsi="Arial Narrow"/>
        </w:rPr>
      </w:pPr>
    </w:p>
    <w:p w:rsidR="00925186" w:rsidRPr="00EB0F4F" w:rsidRDefault="00925186" w:rsidP="00925186">
      <w:pPr>
        <w:rPr>
          <w:rFonts w:ascii="Arial Narrow" w:hAnsi="Arial Narrow"/>
        </w:rPr>
      </w:pPr>
    </w:p>
    <w:p w:rsidR="00C837F8" w:rsidRPr="00EB0F4F" w:rsidRDefault="00756F3E" w:rsidP="00006A08">
      <w:pPr>
        <w:pStyle w:val="Heading1"/>
        <w:rPr>
          <w:rFonts w:ascii="Arial Narrow" w:hAnsi="Arial Narrow"/>
        </w:rPr>
      </w:pPr>
      <w:bookmarkStart w:id="1" w:name="_Toc91224694"/>
      <w:r w:rsidRPr="00EB0F4F">
        <w:rPr>
          <w:rFonts w:ascii="Arial Narrow" w:hAnsi="Arial Narrow"/>
        </w:rPr>
        <w:t>UVOD</w:t>
      </w:r>
      <w:bookmarkEnd w:id="1"/>
    </w:p>
    <w:p w:rsidR="00756F3E" w:rsidRPr="00EB0F4F" w:rsidRDefault="00756F3E" w:rsidP="00756F3E">
      <w:pPr>
        <w:rPr>
          <w:rFonts w:ascii="Arial Narrow" w:hAnsi="Arial Narrow"/>
        </w:rPr>
      </w:pPr>
    </w:p>
    <w:p w:rsidR="00E4289B" w:rsidRPr="00EB0F4F" w:rsidRDefault="006756C4" w:rsidP="00006A08">
      <w:pPr>
        <w:widowControl/>
        <w:suppressAutoHyphens w:val="0"/>
        <w:spacing w:line="276" w:lineRule="auto"/>
        <w:jc w:val="both"/>
        <w:textAlignment w:val="auto"/>
        <w:rPr>
          <w:rFonts w:ascii="Arial Narrow" w:eastAsia="Times New Roman" w:hAnsi="Arial Narrow"/>
          <w:kern w:val="0"/>
          <w:lang w:eastAsia="hr-HR" w:bidi="ar-SA"/>
        </w:rPr>
      </w:pPr>
      <w:r w:rsidRPr="00EB0F4F">
        <w:rPr>
          <w:rFonts w:ascii="Arial Narrow" w:hAnsi="Arial Narrow"/>
        </w:rPr>
        <w:t>Prijedlog Godišnjeg programa rada Turističke zajednice grada Popovače napravljen je sukladno novoj metodologiji i uputama Ministarstva turizma i sporta (Metodologija i obvezatne upute za izradu godišnjeg programa rada, od 10. studenog 2020.), kao i odrednicama Zakona o turističkim zajednicama i promicanju hrvatskog turizma (NN 52/19); dopune (NN 42/20), koji je na snazi od 01.01.2020, sukladno Statutu TZ grada Popovače, važećim strateškim dokumentima, te Strategiji razvoja grada Popovače</w:t>
      </w:r>
      <w:r w:rsidR="001371FD" w:rsidRPr="00EB0F4F">
        <w:rPr>
          <w:rFonts w:ascii="Arial Narrow" w:hAnsi="Arial Narrow"/>
        </w:rPr>
        <w:t xml:space="preserve"> do 2020. K</w:t>
      </w:r>
      <w:r w:rsidRPr="00EB0F4F">
        <w:rPr>
          <w:rFonts w:ascii="Arial Narrow" w:hAnsi="Arial Narrow"/>
        </w:rPr>
        <w:t xml:space="preserve">ako je od 1. siječnja 2020. stupio na snagu novi Zakon koji uređuje sustav turističkih zajednica, Hrvatska turistička zajednica je izradila novu metodologiju i standarde planiranja i izvješćivanja u sustavu turističkih zajednica temeljenu na novoj strukturi zadaća </w:t>
      </w:r>
      <w:r w:rsidR="001371FD" w:rsidRPr="00EB0F4F">
        <w:rPr>
          <w:rFonts w:ascii="Arial Narrow" w:hAnsi="Arial Narrow"/>
        </w:rPr>
        <w:t xml:space="preserve">na svim razinama sustava. </w:t>
      </w:r>
      <w:r w:rsidRPr="00EB0F4F">
        <w:rPr>
          <w:rFonts w:ascii="Arial Narrow" w:hAnsi="Arial Narrow"/>
        </w:rPr>
        <w:t xml:space="preserve"> Pandemija koronavirusa odrazila se na sva područja djelovanja, a jedan od n</w:t>
      </w:r>
      <w:r w:rsidR="004A0F7E" w:rsidRPr="00EB0F4F">
        <w:rPr>
          <w:rFonts w:ascii="Arial Narrow" w:hAnsi="Arial Narrow"/>
        </w:rPr>
        <w:t xml:space="preserve">ajpogođenijih sektora je turizam. U kontinentalnim dijelovima, </w:t>
      </w:r>
      <w:r w:rsidR="000F0DF8" w:rsidRPr="00EB0F4F">
        <w:rPr>
          <w:rFonts w:ascii="Arial Narrow" w:hAnsi="Arial Narrow"/>
        </w:rPr>
        <w:t xml:space="preserve">u </w:t>
      </w:r>
      <w:r w:rsidR="004A0F7E" w:rsidRPr="00EB0F4F">
        <w:rPr>
          <w:rFonts w:ascii="Arial Narrow" w:hAnsi="Arial Narrow"/>
        </w:rPr>
        <w:t xml:space="preserve">gradovima poput </w:t>
      </w:r>
      <w:r w:rsidR="000F0DF8" w:rsidRPr="00EB0F4F">
        <w:rPr>
          <w:rFonts w:ascii="Arial Narrow" w:hAnsi="Arial Narrow"/>
        </w:rPr>
        <w:t>Popovače</w:t>
      </w:r>
      <w:r w:rsidR="00BF3C71" w:rsidRPr="00EB0F4F">
        <w:rPr>
          <w:rFonts w:ascii="Arial Narrow" w:hAnsi="Arial Narrow"/>
        </w:rPr>
        <w:t xml:space="preserve"> treba se bazirati na prirodna bogatstva</w:t>
      </w:r>
      <w:r w:rsidR="009069C7" w:rsidRPr="00EB0F4F">
        <w:rPr>
          <w:rFonts w:ascii="Arial Narrow" w:hAnsi="Arial Narrow"/>
        </w:rPr>
        <w:t>,kulturnu baštinu te privatna ulaganja ljudi na OPG-ima, jer sv</w:t>
      </w:r>
      <w:r w:rsidR="00BF3C71" w:rsidRPr="00EB0F4F">
        <w:rPr>
          <w:rFonts w:ascii="Arial Narrow" w:hAnsi="Arial Narrow"/>
        </w:rPr>
        <w:t>e više imamo vrhunskih vinarija</w:t>
      </w:r>
      <w:r w:rsidR="009069C7" w:rsidRPr="00EB0F4F">
        <w:rPr>
          <w:rFonts w:ascii="Arial Narrow" w:hAnsi="Arial Narrow"/>
        </w:rPr>
        <w:t>,smještajnih kapaciteta koji nude raznolike turističke atrakcije i aktivnosti u prirodi. Sve veći motiv brojna su događanja, upoznavanje lokalnih običaja, ponuda pješačkih,planinarskih</w:t>
      </w:r>
      <w:r w:rsidR="00BF3C71" w:rsidRPr="00EB0F4F">
        <w:rPr>
          <w:rFonts w:ascii="Arial Narrow" w:hAnsi="Arial Narrow"/>
        </w:rPr>
        <w:t>,</w:t>
      </w:r>
      <w:r w:rsidR="009069C7" w:rsidRPr="00EB0F4F">
        <w:rPr>
          <w:rFonts w:ascii="Arial Narrow" w:hAnsi="Arial Narrow"/>
        </w:rPr>
        <w:t xml:space="preserve"> jahačkih staza </w:t>
      </w:r>
      <w:r w:rsidR="00B35768" w:rsidRPr="00EB0F4F">
        <w:rPr>
          <w:rFonts w:ascii="Arial Narrow" w:hAnsi="Arial Narrow"/>
        </w:rPr>
        <w:t>,kušanje domaćih specijaliteta i vrhunskog vi</w:t>
      </w:r>
      <w:r w:rsidR="00BF3C71" w:rsidRPr="00EB0F4F">
        <w:rPr>
          <w:rFonts w:ascii="Arial Narrow" w:hAnsi="Arial Narrow"/>
        </w:rPr>
        <w:t>na škrlet po kome je već sad sv</w:t>
      </w:r>
      <w:r w:rsidR="00B35768" w:rsidRPr="00EB0F4F">
        <w:rPr>
          <w:rFonts w:ascii="Arial Narrow" w:hAnsi="Arial Narrow"/>
        </w:rPr>
        <w:t>jetski poznat moslavački i popovački kraj.</w:t>
      </w:r>
      <w:r w:rsidRPr="00EB0F4F">
        <w:rPr>
          <w:rFonts w:ascii="Arial Narrow" w:hAnsi="Arial Narrow"/>
        </w:rPr>
        <w:t xml:space="preserve"> Zato je važno provoditi edukacije za turizam i poduzetništvo, tematizirati turističku ponudu, jačati poljoprivrednu proizvodnju, unaprjeđivati turističku infrastrukturu, ali i mijenjati javnu svijest.</w:t>
      </w:r>
      <w:bookmarkStart w:id="2" w:name="_Toc59542402"/>
      <w:r w:rsidR="00E4289B" w:rsidRPr="00EB0F4F">
        <w:rPr>
          <w:rFonts w:ascii="Arial Narrow" w:hAnsi="Arial Narrow"/>
        </w:rPr>
        <w:br w:type="page"/>
      </w:r>
    </w:p>
    <w:p w:rsidR="00E4289B" w:rsidRPr="00EB0F4F" w:rsidRDefault="00E4289B" w:rsidP="00E4289B">
      <w:pPr>
        <w:pStyle w:val="Heading1"/>
        <w:rPr>
          <w:rStyle w:val="IntenseReference"/>
          <w:rFonts w:ascii="Arial Narrow" w:hAnsi="Arial Narrow" w:cs="Times New Roman"/>
          <w:b/>
          <w:bCs w:val="0"/>
          <w:smallCaps w:val="0"/>
          <w:color w:val="365F91" w:themeColor="accent1" w:themeShade="BF"/>
          <w:spacing w:val="0"/>
          <w:szCs w:val="24"/>
        </w:rPr>
      </w:pPr>
    </w:p>
    <w:p w:rsidR="000F0DF8" w:rsidRPr="00EB0F4F" w:rsidRDefault="00E4289B" w:rsidP="00006A08">
      <w:pPr>
        <w:pStyle w:val="Heading1"/>
        <w:rPr>
          <w:rStyle w:val="IntenseReference"/>
          <w:rFonts w:ascii="Arial Narrow" w:hAnsi="Arial Narrow"/>
          <w:b/>
          <w:bCs w:val="0"/>
          <w:smallCaps w:val="0"/>
          <w:color w:val="548DD4" w:themeColor="text2" w:themeTint="99"/>
          <w:spacing w:val="0"/>
          <w:szCs w:val="24"/>
        </w:rPr>
      </w:pPr>
      <w:bookmarkStart w:id="3" w:name="_Toc91224695"/>
      <w:r w:rsidRPr="00EB0F4F">
        <w:rPr>
          <w:rFonts w:ascii="Arial Narrow" w:hAnsi="Arial Narrow"/>
        </w:rPr>
        <w:t xml:space="preserve">OSNOVNE </w:t>
      </w:r>
      <w:r w:rsidRPr="00EB0F4F">
        <w:rPr>
          <w:rStyle w:val="IntenseReference"/>
          <w:rFonts w:ascii="Arial Narrow" w:hAnsi="Arial Narrow"/>
          <w:b/>
          <w:bCs w:val="0"/>
          <w:smallCaps w:val="0"/>
          <w:color w:val="548DD4" w:themeColor="text2" w:themeTint="99"/>
          <w:spacing w:val="0"/>
          <w:szCs w:val="24"/>
        </w:rPr>
        <w:t>PRETPOSTAVKE PLANIRANJA</w:t>
      </w:r>
      <w:bookmarkEnd w:id="2"/>
      <w:bookmarkEnd w:id="3"/>
    </w:p>
    <w:p w:rsidR="00B35768" w:rsidRPr="00EB0F4F" w:rsidRDefault="00B35768" w:rsidP="00F90EE2">
      <w:pPr>
        <w:pStyle w:val="ListParagraph"/>
        <w:spacing w:line="360" w:lineRule="auto"/>
        <w:ind w:left="0"/>
        <w:jc w:val="both"/>
        <w:rPr>
          <w:rFonts w:ascii="Arial Narrow" w:hAnsi="Arial Narrow"/>
          <w:sz w:val="22"/>
          <w:szCs w:val="22"/>
        </w:rPr>
      </w:pPr>
    </w:p>
    <w:p w:rsidR="000F0DF8" w:rsidRPr="00EB0F4F" w:rsidRDefault="006756C4" w:rsidP="00F90EE2">
      <w:pPr>
        <w:pStyle w:val="ListParagraph"/>
        <w:spacing w:line="360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 Prilikom definiranja godišnjeg programa rada turističke zajednice, polazište je u osnovnim ciljevima turističkih zajednica koji su definirani u članku 9. Zakona o turističkim zajed</w:t>
      </w:r>
      <w:r w:rsidR="000F0DF8" w:rsidRPr="00EB0F4F">
        <w:rPr>
          <w:rFonts w:ascii="Arial Narrow" w:hAnsi="Arial Narrow"/>
          <w:sz w:val="22"/>
          <w:szCs w:val="22"/>
        </w:rPr>
        <w:t>nicama i promicanju hrvatskog a (NN 52/19 i 42/20), pa je u skladu s navedenim rad turističkih zajednica usmjeren na tri glavna pravca djelovanja:</w:t>
      </w:r>
    </w:p>
    <w:p w:rsidR="006F6C18" w:rsidRPr="00EB0F4F" w:rsidRDefault="000F0DF8" w:rsidP="008B531D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razvoj i marketing destinacije kroz koordiniranje ključnih aktivnosti turističkog razvoja (planiranje, razvoj turističkih proizvoda u destinaciji, financiranje, donošenje i provedba odluka), u skladu s dokumentima kojima se definira nacionalna strategija razvoja turizma.</w:t>
      </w:r>
    </w:p>
    <w:p w:rsidR="008B531D" w:rsidRPr="00EB0F4F" w:rsidRDefault="008B531D" w:rsidP="008B531D">
      <w:pPr>
        <w:spacing w:line="360" w:lineRule="auto"/>
        <w:ind w:left="60"/>
        <w:jc w:val="both"/>
        <w:rPr>
          <w:rFonts w:ascii="Arial Narrow" w:hAnsi="Arial Narrow"/>
          <w:sz w:val="22"/>
          <w:szCs w:val="22"/>
        </w:rPr>
      </w:pPr>
    </w:p>
    <w:p w:rsidR="008B531D" w:rsidRPr="00EB0F4F" w:rsidRDefault="000F0DF8" w:rsidP="008B531D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osiguravanje cjelovitije zastupljenosti specifičnih lokalnih/regionalnih interesa kroz jačanje lokalne/regionalne inicijative i povezivanje dionika na lokalnom/regionalnom nivou radi stvaranja međunarodno konkurentnih turističkih proizvoda.</w:t>
      </w:r>
    </w:p>
    <w:p w:rsidR="00C837F8" w:rsidRPr="00EB0F4F" w:rsidRDefault="00C837F8" w:rsidP="00C837F8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6F6C18" w:rsidRPr="00EB0F4F" w:rsidRDefault="000F0DF8" w:rsidP="00F90EE2">
      <w:pPr>
        <w:pStyle w:val="ListParagraph"/>
        <w:spacing w:line="360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 C. poboljšanje uvjeta boravka turista u destinaciji te razvijanje svijesti o važnosti i gospodarskim, društvenim i drugim učincima turizma, kao i potrebi i važnosti očuvanja i unaprjeđenja svih elemenata turističke resursne osnove određene destinacije, a osobito zaštite okoliša, kao i prirodne i kulturne baštine sukladno načelima održivog razvoja.</w:t>
      </w:r>
    </w:p>
    <w:p w:rsidR="006F6C18" w:rsidRPr="00EB0F4F" w:rsidRDefault="006F6C18" w:rsidP="00F90EE2">
      <w:pPr>
        <w:pStyle w:val="ListParagraph"/>
        <w:spacing w:line="360" w:lineRule="auto"/>
        <w:ind w:left="0"/>
        <w:jc w:val="both"/>
        <w:rPr>
          <w:rFonts w:ascii="Arial Narrow" w:hAnsi="Arial Narrow"/>
          <w:sz w:val="22"/>
          <w:szCs w:val="22"/>
        </w:rPr>
      </w:pPr>
    </w:p>
    <w:p w:rsidR="006F6C18" w:rsidRPr="00EB0F4F" w:rsidRDefault="000F0DF8" w:rsidP="00F90EE2">
      <w:pPr>
        <w:pStyle w:val="ListParagraph"/>
        <w:spacing w:line="360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 Zadaće turističkih zajednica sadržane su u Zakonu o turističkim zajednicama i promicanju hrvatskog turizma (NN 52/19 i 42/20) prema razini ustroja turističkih zajednica prema sljedećoj strukturi</w:t>
      </w:r>
      <w:r w:rsidR="006F6C18" w:rsidRPr="00EB0F4F">
        <w:rPr>
          <w:rFonts w:ascii="Arial Narrow" w:hAnsi="Arial Narrow"/>
          <w:sz w:val="22"/>
          <w:szCs w:val="22"/>
        </w:rPr>
        <w:t>:</w:t>
      </w:r>
    </w:p>
    <w:p w:rsidR="006F6C18" w:rsidRPr="00EB0F4F" w:rsidRDefault="000F0DF8" w:rsidP="00F90EE2">
      <w:pPr>
        <w:pStyle w:val="ListParagraph"/>
        <w:spacing w:line="360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 - LTZ – lokalne turističke zajednice – članak 32. Zakona</w:t>
      </w:r>
    </w:p>
    <w:p w:rsidR="006F6C18" w:rsidRPr="00EB0F4F" w:rsidRDefault="000F0DF8" w:rsidP="00F90EE2">
      <w:pPr>
        <w:pStyle w:val="ListParagraph"/>
        <w:spacing w:line="360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 - RTZ – regionalne turističke zajednice – članak 38. Zakona</w:t>
      </w:r>
    </w:p>
    <w:p w:rsidR="006F6C18" w:rsidRPr="00EB0F4F" w:rsidRDefault="000F0DF8" w:rsidP="00F90EE2">
      <w:pPr>
        <w:pStyle w:val="ListParagraph"/>
        <w:spacing w:line="360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 - HTZ – Hrvatska turistička zajednica – članak 46. Zakona </w:t>
      </w:r>
    </w:p>
    <w:p w:rsidR="006F6C18" w:rsidRPr="00EB0F4F" w:rsidRDefault="006F6C18" w:rsidP="00F90EE2">
      <w:pPr>
        <w:pStyle w:val="ListParagraph"/>
        <w:spacing w:line="360" w:lineRule="auto"/>
        <w:ind w:left="0"/>
        <w:jc w:val="both"/>
        <w:rPr>
          <w:rFonts w:ascii="Arial Narrow" w:hAnsi="Arial Narrow"/>
          <w:sz w:val="22"/>
          <w:szCs w:val="22"/>
        </w:rPr>
      </w:pPr>
    </w:p>
    <w:p w:rsidR="00E4289B" w:rsidRDefault="00E4289B" w:rsidP="00F90EE2">
      <w:pPr>
        <w:pStyle w:val="ListParagraph"/>
        <w:spacing w:line="360" w:lineRule="auto"/>
        <w:ind w:left="0"/>
        <w:jc w:val="both"/>
        <w:rPr>
          <w:rFonts w:ascii="Arial Narrow" w:hAnsi="Arial Narrow"/>
          <w:sz w:val="22"/>
          <w:szCs w:val="22"/>
        </w:rPr>
      </w:pPr>
    </w:p>
    <w:p w:rsidR="00EB0F4F" w:rsidRDefault="00EB0F4F" w:rsidP="00F90EE2">
      <w:pPr>
        <w:pStyle w:val="ListParagraph"/>
        <w:spacing w:line="360" w:lineRule="auto"/>
        <w:ind w:left="0"/>
        <w:jc w:val="both"/>
        <w:rPr>
          <w:rFonts w:ascii="Arial Narrow" w:hAnsi="Arial Narrow"/>
          <w:sz w:val="22"/>
          <w:szCs w:val="22"/>
        </w:rPr>
      </w:pPr>
    </w:p>
    <w:p w:rsidR="00EB0F4F" w:rsidRDefault="00EB0F4F" w:rsidP="00F90EE2">
      <w:pPr>
        <w:pStyle w:val="ListParagraph"/>
        <w:spacing w:line="360" w:lineRule="auto"/>
        <w:ind w:left="0"/>
        <w:jc w:val="both"/>
        <w:rPr>
          <w:rFonts w:ascii="Arial Narrow" w:hAnsi="Arial Narrow"/>
          <w:sz w:val="22"/>
          <w:szCs w:val="22"/>
        </w:rPr>
      </w:pPr>
    </w:p>
    <w:p w:rsidR="00EB0F4F" w:rsidRPr="00EB0F4F" w:rsidRDefault="00EB0F4F" w:rsidP="00F90EE2">
      <w:pPr>
        <w:pStyle w:val="ListParagraph"/>
        <w:spacing w:line="360" w:lineRule="auto"/>
        <w:ind w:left="0"/>
        <w:jc w:val="both"/>
        <w:rPr>
          <w:rFonts w:ascii="Arial Narrow" w:hAnsi="Arial Narrow"/>
          <w:sz w:val="22"/>
          <w:szCs w:val="22"/>
        </w:rPr>
      </w:pPr>
    </w:p>
    <w:p w:rsidR="00E4289B" w:rsidRPr="00EB0F4F" w:rsidRDefault="00E4289B" w:rsidP="00F90EE2">
      <w:pPr>
        <w:pStyle w:val="ListParagraph"/>
        <w:spacing w:line="360" w:lineRule="auto"/>
        <w:ind w:left="0"/>
        <w:jc w:val="both"/>
        <w:rPr>
          <w:rFonts w:ascii="Arial Narrow" w:hAnsi="Arial Narrow"/>
          <w:sz w:val="22"/>
          <w:szCs w:val="22"/>
        </w:rPr>
      </w:pPr>
    </w:p>
    <w:p w:rsidR="00E4289B" w:rsidRPr="00EB0F4F" w:rsidRDefault="00E4289B" w:rsidP="00F90EE2">
      <w:pPr>
        <w:pStyle w:val="ListParagraph"/>
        <w:spacing w:line="360" w:lineRule="auto"/>
        <w:ind w:left="0"/>
        <w:jc w:val="both"/>
        <w:rPr>
          <w:rFonts w:ascii="Arial Narrow" w:hAnsi="Arial Narrow"/>
          <w:sz w:val="22"/>
          <w:szCs w:val="22"/>
        </w:rPr>
      </w:pPr>
    </w:p>
    <w:p w:rsidR="00E4289B" w:rsidRPr="00EB0F4F" w:rsidRDefault="00E4289B" w:rsidP="00F90EE2">
      <w:pPr>
        <w:pStyle w:val="ListParagraph"/>
        <w:spacing w:line="360" w:lineRule="auto"/>
        <w:ind w:left="0"/>
        <w:jc w:val="both"/>
        <w:rPr>
          <w:rFonts w:ascii="Arial Narrow" w:hAnsi="Arial Narrow"/>
          <w:sz w:val="22"/>
          <w:szCs w:val="22"/>
        </w:rPr>
      </w:pPr>
    </w:p>
    <w:p w:rsidR="006F6C18" w:rsidRPr="00EB0F4F" w:rsidRDefault="000F0DF8" w:rsidP="00F90EE2">
      <w:pPr>
        <w:pStyle w:val="ListParagraph"/>
        <w:spacing w:line="360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Zadaće lokalne turističke zajednice, kao lokalne destinacijske menadžment organizacije, su sljedeće: </w:t>
      </w:r>
    </w:p>
    <w:p w:rsidR="006F6C18" w:rsidRPr="00EB0F4F" w:rsidRDefault="006F6C18" w:rsidP="00F90EE2">
      <w:pPr>
        <w:pStyle w:val="ListParagraph"/>
        <w:spacing w:line="360" w:lineRule="auto"/>
        <w:ind w:left="0"/>
        <w:jc w:val="both"/>
        <w:rPr>
          <w:rFonts w:ascii="Arial Narrow" w:hAnsi="Arial Narrow"/>
          <w:sz w:val="22"/>
          <w:szCs w:val="22"/>
        </w:rPr>
      </w:pPr>
    </w:p>
    <w:p w:rsidR="00C837F8" w:rsidRPr="00EB0F4F" w:rsidRDefault="000F0DF8" w:rsidP="00C837F8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Razvoj proizvoda</w:t>
      </w:r>
    </w:p>
    <w:p w:rsidR="006F6C18" w:rsidRPr="00EB0F4F" w:rsidRDefault="000F0DF8" w:rsidP="00C837F8">
      <w:pPr>
        <w:pStyle w:val="ListParagraph"/>
        <w:numPr>
          <w:ilvl w:val="1"/>
          <w:numId w:val="2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sudjelovanje u planiranju i provedbi ključnih investicijskih projekata javnog sektora i ključnih projekata podizanja konkurentnosti destinacije</w:t>
      </w:r>
    </w:p>
    <w:p w:rsidR="006F6C18" w:rsidRPr="00EB0F4F" w:rsidRDefault="000F0DF8" w:rsidP="00C837F8">
      <w:pPr>
        <w:pStyle w:val="ListParagraph"/>
        <w:numPr>
          <w:ilvl w:val="1"/>
          <w:numId w:val="2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koordinacija i komunikacija s dionicima privatnog i javnog sektora u destinaciji</w:t>
      </w:r>
    </w:p>
    <w:p w:rsidR="006F6C18" w:rsidRPr="00EB0F4F" w:rsidRDefault="000F0DF8" w:rsidP="00C837F8">
      <w:pPr>
        <w:pStyle w:val="ListParagraph"/>
        <w:numPr>
          <w:ilvl w:val="1"/>
          <w:numId w:val="2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razvojne aktivnosti vezane uz povezivanje elemenata ponude u pakete i proizvode – inkubatori inovativnih destinacijskih doživljaja i proizvoda</w:t>
      </w:r>
    </w:p>
    <w:p w:rsidR="006F6C18" w:rsidRPr="00EB0F4F" w:rsidRDefault="000F0DF8" w:rsidP="00C837F8">
      <w:pPr>
        <w:pStyle w:val="ListParagraph"/>
        <w:numPr>
          <w:ilvl w:val="1"/>
          <w:numId w:val="2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razvoj događanja u destinaciji i drugih motiva dolaska u destinaciju za individualne i grupne goste </w:t>
      </w:r>
    </w:p>
    <w:p w:rsidR="006F6C18" w:rsidRPr="00EB0F4F" w:rsidRDefault="000F0DF8" w:rsidP="00C837F8">
      <w:pPr>
        <w:pStyle w:val="ListParagraph"/>
        <w:numPr>
          <w:ilvl w:val="1"/>
          <w:numId w:val="2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razvoj ostalih elemenata turističke ponude s fokusom na cjelogodišnju ponudu destinacije </w:t>
      </w:r>
    </w:p>
    <w:p w:rsidR="006F6C18" w:rsidRPr="00EB0F4F" w:rsidRDefault="000F0DF8" w:rsidP="00C837F8">
      <w:pPr>
        <w:pStyle w:val="ListParagraph"/>
        <w:numPr>
          <w:ilvl w:val="1"/>
          <w:numId w:val="2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praćenje i apliciranje, samostalno ili u suradnji s jedinicom lokalne samouprave i drugim subjektima javnog ili privatnog sektora, na natječaje za razvoj javne turističke ponude i infrastrukture kroz sufinanciranje iz nacionalnih izvora, fondova Europske unije i ostalih izvora financiranja</w:t>
      </w:r>
    </w:p>
    <w:p w:rsidR="006F6C18" w:rsidRPr="00EB0F4F" w:rsidRDefault="000F0DF8" w:rsidP="00C837F8">
      <w:pPr>
        <w:pStyle w:val="ListParagraph"/>
        <w:numPr>
          <w:ilvl w:val="1"/>
          <w:numId w:val="2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upravljanje kvalitetom ponude u destinaciji </w:t>
      </w:r>
    </w:p>
    <w:p w:rsidR="006F6C18" w:rsidRPr="00EB0F4F" w:rsidRDefault="000F0DF8" w:rsidP="00C837F8">
      <w:pPr>
        <w:pStyle w:val="ListParagraph"/>
        <w:numPr>
          <w:ilvl w:val="1"/>
          <w:numId w:val="2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strateško i operativno planiranje razvoja turizma ili proizvoda na destinacijskoj razini te po potrebi organizacija sustava upravljanja posjetiteljima </w:t>
      </w:r>
    </w:p>
    <w:p w:rsidR="006F6C18" w:rsidRPr="00EB0F4F" w:rsidRDefault="000F0DF8" w:rsidP="00C837F8">
      <w:pPr>
        <w:pStyle w:val="ListParagraph"/>
        <w:numPr>
          <w:ilvl w:val="1"/>
          <w:numId w:val="2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sudjelovanje u izradi strateških i razvojnih planova t</w:t>
      </w:r>
      <w:r w:rsidR="006F6C18" w:rsidRPr="00EB0F4F">
        <w:rPr>
          <w:rFonts w:ascii="Arial Narrow" w:hAnsi="Arial Narrow"/>
          <w:sz w:val="22"/>
          <w:szCs w:val="22"/>
        </w:rPr>
        <w:t xml:space="preserve">urizma na području destinacije </w:t>
      </w:r>
    </w:p>
    <w:p w:rsidR="006F6C18" w:rsidRPr="00EB0F4F" w:rsidRDefault="000F0DF8" w:rsidP="00C837F8">
      <w:pPr>
        <w:pStyle w:val="ListParagraph"/>
        <w:numPr>
          <w:ilvl w:val="1"/>
          <w:numId w:val="2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upravljanje javnom turističkom infrastrukturom</w:t>
      </w:r>
    </w:p>
    <w:p w:rsidR="006F6C18" w:rsidRPr="00EB0F4F" w:rsidRDefault="000F0DF8" w:rsidP="00C837F8">
      <w:pPr>
        <w:pStyle w:val="ListParagraph"/>
        <w:numPr>
          <w:ilvl w:val="1"/>
          <w:numId w:val="2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sudjelovanje u provođenju strateških marketinških projekata koje je definirala Hrvatska turistička zajednica. </w:t>
      </w:r>
    </w:p>
    <w:p w:rsidR="006F6C18" w:rsidRPr="00EB0F4F" w:rsidRDefault="006F6C18" w:rsidP="00F90EE2">
      <w:pPr>
        <w:pStyle w:val="ListParagraph"/>
        <w:spacing w:line="360" w:lineRule="auto"/>
        <w:ind w:left="0"/>
        <w:jc w:val="both"/>
        <w:rPr>
          <w:rFonts w:ascii="Arial Narrow" w:hAnsi="Arial Narrow"/>
          <w:sz w:val="22"/>
          <w:szCs w:val="22"/>
        </w:rPr>
      </w:pPr>
    </w:p>
    <w:p w:rsidR="006F6C18" w:rsidRPr="00EB0F4F" w:rsidRDefault="000F0DF8" w:rsidP="00C837F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Informacije i istraživanja </w:t>
      </w:r>
    </w:p>
    <w:p w:rsidR="006F6C18" w:rsidRPr="00EB0F4F" w:rsidRDefault="000F0DF8" w:rsidP="00C837F8">
      <w:pPr>
        <w:pStyle w:val="ListParagraph"/>
        <w:numPr>
          <w:ilvl w:val="1"/>
          <w:numId w:val="2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izrada i distribucija informativnih materijala</w:t>
      </w:r>
    </w:p>
    <w:p w:rsidR="006F6C18" w:rsidRPr="00EB0F4F" w:rsidRDefault="000F0DF8" w:rsidP="00C837F8">
      <w:pPr>
        <w:pStyle w:val="ListParagraph"/>
        <w:numPr>
          <w:ilvl w:val="1"/>
          <w:numId w:val="2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stvaranje, održavanje i redovito kreiranje sadržaja na mrežnim stranicama destinacije i profilima društvenih mreža </w:t>
      </w:r>
    </w:p>
    <w:p w:rsidR="006F6C18" w:rsidRPr="00EB0F4F" w:rsidRDefault="000F0DF8" w:rsidP="00C837F8">
      <w:pPr>
        <w:pStyle w:val="ListParagraph"/>
        <w:numPr>
          <w:ilvl w:val="1"/>
          <w:numId w:val="2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osnivanje, koordinacija i upravljanje turističkim informativnim centrima (ako postoje/ima potrebe za njima) </w:t>
      </w:r>
    </w:p>
    <w:p w:rsidR="006F6C18" w:rsidRPr="00EB0F4F" w:rsidRDefault="000F0DF8" w:rsidP="00C837F8">
      <w:pPr>
        <w:pStyle w:val="ListParagraph"/>
        <w:numPr>
          <w:ilvl w:val="1"/>
          <w:numId w:val="2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lastRenderedPageBreak/>
        <w:t>suradnja sa subjektima javnog i privatnog sektora u destinaciji radi podizanja kvalitete turističkog iskustva, funkcioniranja, dostupnosti i kvalitete javnih usluga, servisa i komunalnih službi na području turističke destinacije</w:t>
      </w:r>
    </w:p>
    <w:p w:rsidR="006F6C18" w:rsidRPr="00EB0F4F" w:rsidRDefault="000F0DF8" w:rsidP="00C837F8">
      <w:pPr>
        <w:pStyle w:val="ListParagraph"/>
        <w:numPr>
          <w:ilvl w:val="1"/>
          <w:numId w:val="2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planiranje, izrada, postavljanje i održavanje sustava turističke signalizacije, samostalno i/ili u suradnji s jedinicom lokalne samouprave</w:t>
      </w:r>
    </w:p>
    <w:p w:rsidR="00090761" w:rsidRPr="00EB0F4F" w:rsidRDefault="000F0DF8" w:rsidP="007473AC">
      <w:pPr>
        <w:pStyle w:val="ListParagraph"/>
        <w:numPr>
          <w:ilvl w:val="1"/>
          <w:numId w:val="2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operativno sudjelovanje u provedbi aktivnosti sustava eVisitor i ostalim turističkim informacijskim sustavima sukladno uputama regionalne turističke zajednice i Hrvatske turističke zajednice kao što su: jedinstveni turistički informacijski portal te evidencija posjetitelja i svih oblika turističke ponude.</w:t>
      </w:r>
    </w:p>
    <w:p w:rsidR="00C837F8" w:rsidRPr="00EB0F4F" w:rsidRDefault="00C837F8" w:rsidP="00F90EE2">
      <w:pPr>
        <w:pStyle w:val="ListParagraph"/>
        <w:spacing w:line="360" w:lineRule="auto"/>
        <w:ind w:left="0"/>
        <w:jc w:val="both"/>
        <w:rPr>
          <w:rFonts w:ascii="Arial Narrow" w:hAnsi="Arial Narrow"/>
          <w:sz w:val="22"/>
          <w:szCs w:val="22"/>
        </w:rPr>
      </w:pPr>
    </w:p>
    <w:p w:rsidR="00AE48B8" w:rsidRPr="00EB0F4F" w:rsidRDefault="000F0DF8" w:rsidP="00C837F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Distribucija </w:t>
      </w:r>
    </w:p>
    <w:p w:rsidR="00AE48B8" w:rsidRPr="00EB0F4F" w:rsidRDefault="000F0DF8" w:rsidP="00C837F8">
      <w:pPr>
        <w:pStyle w:val="ListParagraph"/>
        <w:numPr>
          <w:ilvl w:val="1"/>
          <w:numId w:val="2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koordiniranje s regionalnom turističkom zajednicom u provedbi operativnih marketinških aktivnosti</w:t>
      </w:r>
    </w:p>
    <w:p w:rsidR="00AE48B8" w:rsidRPr="00EB0F4F" w:rsidRDefault="000F0DF8" w:rsidP="00C837F8">
      <w:pPr>
        <w:pStyle w:val="ListParagraph"/>
        <w:numPr>
          <w:ilvl w:val="1"/>
          <w:numId w:val="2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priprema, sortiranje i slanje podataka o turističkoj ponudi na području destinacije u regionalnu turističku zajednicu i Hrvatsku turističku zajednicu</w:t>
      </w:r>
    </w:p>
    <w:p w:rsidR="00AE48B8" w:rsidRPr="00EB0F4F" w:rsidRDefault="000F0DF8" w:rsidP="00C837F8">
      <w:pPr>
        <w:pStyle w:val="ListParagraph"/>
        <w:numPr>
          <w:ilvl w:val="1"/>
          <w:numId w:val="2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priprema destinacijskih marketinških materijala sukladno definiranim standardima i upućivanje na usklađivanje i odobrenje u regionalnu turističku zajednicu</w:t>
      </w:r>
    </w:p>
    <w:p w:rsidR="00AE48B8" w:rsidRPr="00EB0F4F" w:rsidRDefault="000F0DF8" w:rsidP="00C837F8">
      <w:pPr>
        <w:pStyle w:val="ListParagraph"/>
        <w:numPr>
          <w:ilvl w:val="1"/>
          <w:numId w:val="2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pružanje podrške u organizaciji studijskih putovanja novinara i predstavnika organizatora putovanja u suradnji s regionalnom turističkom zajednicom te u suradnji s Hrvatskom turističkom zajednicom </w:t>
      </w:r>
    </w:p>
    <w:p w:rsidR="00AE48B8" w:rsidRPr="00EB0F4F" w:rsidRDefault="000F0DF8" w:rsidP="00C837F8">
      <w:pPr>
        <w:pStyle w:val="ListParagraph"/>
        <w:numPr>
          <w:ilvl w:val="1"/>
          <w:numId w:val="2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obavljanje i drugih poslova propisanih Zakonom ili drugim propisom.</w:t>
      </w:r>
    </w:p>
    <w:p w:rsidR="00C837F8" w:rsidRPr="00EB0F4F" w:rsidRDefault="00C837F8" w:rsidP="00C837F8">
      <w:pPr>
        <w:pStyle w:val="ListParagraph"/>
        <w:spacing w:line="360" w:lineRule="auto"/>
        <w:ind w:left="1712"/>
        <w:jc w:val="both"/>
        <w:rPr>
          <w:rFonts w:ascii="Arial Narrow" w:hAnsi="Arial Narrow"/>
          <w:sz w:val="22"/>
          <w:szCs w:val="22"/>
        </w:rPr>
      </w:pPr>
    </w:p>
    <w:p w:rsidR="00AE48B8" w:rsidRPr="00EB0F4F" w:rsidRDefault="000F0DF8" w:rsidP="00F90EE2">
      <w:pPr>
        <w:pStyle w:val="ListParagraph"/>
        <w:spacing w:line="360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Pored gore navedenih zadaća, lokalne turističke zajednice koje ostvaruju više od 1.000.000 komercijalnih noćenja godišnje mogu izvršavati i sljedeće zadaće vezane uz marketing:</w:t>
      </w:r>
    </w:p>
    <w:p w:rsidR="00AE48B8" w:rsidRPr="00EB0F4F" w:rsidRDefault="000F0DF8" w:rsidP="00C837F8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odnosi s javnošću</w:t>
      </w:r>
    </w:p>
    <w:p w:rsidR="00AE48B8" w:rsidRPr="00EB0F4F" w:rsidRDefault="000F0DF8" w:rsidP="00C837F8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stvaranje, održavanje i redovito kreiranje sadržaja na mrežnoj stranici i profilima društvenih mreža </w:t>
      </w:r>
    </w:p>
    <w:p w:rsidR="00AE48B8" w:rsidRPr="00EB0F4F" w:rsidRDefault="000F0DF8" w:rsidP="00C837F8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definiranje smjernica i standarda za oblikovanje turističkih promotivnih materijala </w:t>
      </w:r>
    </w:p>
    <w:p w:rsidR="00AE48B8" w:rsidRPr="00EB0F4F" w:rsidRDefault="000F0DF8" w:rsidP="00C837F8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uspostavljanje marketinške infrastrukture temeljene na informatičkim tehnologijama </w:t>
      </w:r>
    </w:p>
    <w:p w:rsidR="00AE48B8" w:rsidRPr="00EB0F4F" w:rsidRDefault="000F0DF8" w:rsidP="00C837F8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provođenje aktivnosti strateškog i operativnog marketinga (brending destinacije, online i offline aktivnosti, mrežne stranice i profili društvenih mreža, sajmovi, studijska putovanja, prezentacije, partnerstva, sponzorstva i slično) </w:t>
      </w:r>
    </w:p>
    <w:p w:rsidR="00AE48B8" w:rsidRPr="00EB0F4F" w:rsidRDefault="000F0DF8" w:rsidP="00C837F8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lastRenderedPageBreak/>
        <w:t xml:space="preserve">koordinacija i provedba udruženog oglašavanja na lokalnoj razini </w:t>
      </w:r>
    </w:p>
    <w:p w:rsidR="00AE48B8" w:rsidRPr="00EB0F4F" w:rsidRDefault="000F0DF8" w:rsidP="00C837F8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obavljanje i drugih poslova propisani</w:t>
      </w:r>
      <w:r w:rsidR="00AE48B8" w:rsidRPr="00EB0F4F">
        <w:rPr>
          <w:rFonts w:ascii="Arial Narrow" w:hAnsi="Arial Narrow"/>
          <w:sz w:val="22"/>
          <w:szCs w:val="22"/>
        </w:rPr>
        <w:t xml:space="preserve">h Zakonom ili drugim propisom. </w:t>
      </w:r>
    </w:p>
    <w:p w:rsidR="00C837F8" w:rsidRPr="00EB0F4F" w:rsidRDefault="00C837F8" w:rsidP="00F90EE2">
      <w:pPr>
        <w:pStyle w:val="ListParagraph"/>
        <w:spacing w:line="360" w:lineRule="auto"/>
        <w:ind w:left="0"/>
        <w:jc w:val="both"/>
        <w:rPr>
          <w:rFonts w:ascii="Arial Narrow" w:hAnsi="Arial Narrow"/>
          <w:sz w:val="22"/>
          <w:szCs w:val="22"/>
        </w:rPr>
      </w:pPr>
    </w:p>
    <w:p w:rsidR="00AE48B8" w:rsidRPr="00EB0F4F" w:rsidRDefault="000F0DF8" w:rsidP="003C119A">
      <w:pPr>
        <w:pStyle w:val="ListParagraph"/>
        <w:spacing w:line="360" w:lineRule="auto"/>
        <w:ind w:left="0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Lokalna turistička zajednica dužna je voditi računa da zadaće koje provodi budu usklađene sa strateškim marketinškim smjernicama i uputama regionalne turističke zajednice i Hrvatske turističke zajednice.</w:t>
      </w:r>
    </w:p>
    <w:p w:rsidR="00AE48B8" w:rsidRPr="00EB0F4F" w:rsidRDefault="000F0DF8" w:rsidP="003C119A">
      <w:pPr>
        <w:pStyle w:val="ListParagraph"/>
        <w:spacing w:line="360" w:lineRule="auto"/>
        <w:ind w:left="0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Program rada realizirat će se ovisno o priljevu financijskih sredstava putem natječaja, kao i uključenosti i zajedničkog djelovanja svih potrebnih čimben</w:t>
      </w:r>
      <w:r w:rsidR="00AE48B8" w:rsidRPr="00EB0F4F">
        <w:rPr>
          <w:rFonts w:ascii="Arial Narrow" w:hAnsi="Arial Narrow"/>
          <w:sz w:val="22"/>
          <w:szCs w:val="22"/>
        </w:rPr>
        <w:t>ika razvoja turizma grada Popovače</w:t>
      </w:r>
      <w:r w:rsidR="008B531D" w:rsidRPr="00EB0F4F">
        <w:rPr>
          <w:rFonts w:ascii="Arial Narrow" w:hAnsi="Arial Narrow"/>
          <w:sz w:val="22"/>
          <w:szCs w:val="22"/>
        </w:rPr>
        <w:t xml:space="preserve">. </w:t>
      </w:r>
    </w:p>
    <w:p w:rsidR="003C119A" w:rsidRPr="00EB0F4F" w:rsidRDefault="003C119A" w:rsidP="00F90EE2">
      <w:pPr>
        <w:pStyle w:val="ListParagraph"/>
        <w:spacing w:line="360" w:lineRule="auto"/>
        <w:ind w:left="0"/>
        <w:jc w:val="both"/>
        <w:rPr>
          <w:rFonts w:ascii="Arial Narrow" w:hAnsi="Arial Narrow"/>
          <w:sz w:val="22"/>
          <w:szCs w:val="22"/>
        </w:rPr>
      </w:pPr>
    </w:p>
    <w:p w:rsidR="0043135E" w:rsidRPr="00EB0F4F" w:rsidRDefault="000F0DF8" w:rsidP="00F90EE2">
      <w:pPr>
        <w:pStyle w:val="ListParagraph"/>
        <w:spacing w:line="360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Regija Moslavina svojim turističkim proizvodima nadopunjuje proizvode susjednih županija, pa je isto tako važno surađivati na razvoju tih proizvoda i prema potrebi, provoditi zajedničke promocijske aktivnosti i aktivnosti širenja područja na kojima se ti proizvodi aktivno nude trži</w:t>
      </w:r>
      <w:r w:rsidR="009B09B0" w:rsidRPr="00EB0F4F">
        <w:rPr>
          <w:rFonts w:ascii="Arial Narrow" w:hAnsi="Arial Narrow"/>
          <w:sz w:val="22"/>
          <w:szCs w:val="22"/>
        </w:rPr>
        <w:t xml:space="preserve">štu. Tijekom 2019. godine </w:t>
      </w:r>
      <w:r w:rsidRPr="00EB0F4F">
        <w:rPr>
          <w:rFonts w:ascii="Arial Narrow" w:hAnsi="Arial Narrow"/>
          <w:sz w:val="22"/>
          <w:szCs w:val="22"/>
        </w:rPr>
        <w:t xml:space="preserve"> postigao</w:t>
      </w:r>
      <w:r w:rsidR="009B09B0" w:rsidRPr="00EB0F4F">
        <w:rPr>
          <w:rFonts w:ascii="Arial Narrow" w:hAnsi="Arial Narrow"/>
          <w:sz w:val="22"/>
          <w:szCs w:val="22"/>
        </w:rPr>
        <w:t xml:space="preserve"> se</w:t>
      </w:r>
      <w:r w:rsidRPr="00EB0F4F">
        <w:rPr>
          <w:rFonts w:ascii="Arial Narrow" w:hAnsi="Arial Narrow"/>
          <w:sz w:val="22"/>
          <w:szCs w:val="22"/>
        </w:rPr>
        <w:t xml:space="preserve"> dogovor gradonačelnika i načelnika da se Turističke zajednice s područja Moslavine projek</w:t>
      </w:r>
      <w:r w:rsidR="009B09B0" w:rsidRPr="00EB0F4F">
        <w:rPr>
          <w:rFonts w:ascii="Arial Narrow" w:hAnsi="Arial Narrow"/>
          <w:sz w:val="22"/>
          <w:szCs w:val="22"/>
        </w:rPr>
        <w:t>tno udruže,</w:t>
      </w:r>
      <w:r w:rsidRPr="00EB0F4F">
        <w:rPr>
          <w:rFonts w:ascii="Arial Narrow" w:hAnsi="Arial Narrow"/>
          <w:sz w:val="22"/>
          <w:szCs w:val="22"/>
        </w:rPr>
        <w:t xml:space="preserve"> da se potpiše Sporazum o suradnji između turističkih zajednica s područja regije Moslavina, temeljem kojeg bi turističke zaje</w:t>
      </w:r>
      <w:r w:rsidR="008B531D" w:rsidRPr="00EB0F4F">
        <w:rPr>
          <w:rFonts w:ascii="Arial Narrow" w:hAnsi="Arial Narrow"/>
          <w:sz w:val="22"/>
          <w:szCs w:val="22"/>
        </w:rPr>
        <w:t>dnice</w:t>
      </w:r>
      <w:r w:rsidR="009B09B0" w:rsidRPr="00EB0F4F">
        <w:rPr>
          <w:rFonts w:ascii="Arial Narrow" w:hAnsi="Arial Narrow"/>
          <w:sz w:val="22"/>
          <w:szCs w:val="22"/>
        </w:rPr>
        <w:t xml:space="preserve"> na području Moslavine razvijale zajedničke projekte i programe</w:t>
      </w:r>
      <w:r w:rsidR="00280E60" w:rsidRPr="00EB0F4F">
        <w:rPr>
          <w:rFonts w:ascii="Arial Narrow" w:hAnsi="Arial Narrow"/>
          <w:sz w:val="22"/>
          <w:szCs w:val="22"/>
        </w:rPr>
        <w:t xml:space="preserve"> te provodile zajedničke promotivne i marketinške aktivnosti,koja se pod jednim imenom i brendom može kvalitetnije razvijati i promovirati. </w:t>
      </w:r>
      <w:r w:rsidR="00A368AC" w:rsidRPr="00EB0F4F">
        <w:rPr>
          <w:rFonts w:ascii="Arial Narrow" w:hAnsi="Arial Narrow"/>
          <w:sz w:val="22"/>
          <w:szCs w:val="22"/>
        </w:rPr>
        <w:t>U 2024</w:t>
      </w:r>
      <w:r w:rsidRPr="00EB0F4F">
        <w:rPr>
          <w:rFonts w:ascii="Arial Narrow" w:hAnsi="Arial Narrow"/>
          <w:sz w:val="22"/>
          <w:szCs w:val="22"/>
        </w:rPr>
        <w:t xml:space="preserve">. godini važno je nastaviti </w:t>
      </w:r>
      <w:r w:rsidR="00780C44" w:rsidRPr="00EB0F4F">
        <w:rPr>
          <w:rFonts w:ascii="Arial Narrow" w:hAnsi="Arial Narrow"/>
          <w:sz w:val="22"/>
          <w:szCs w:val="22"/>
        </w:rPr>
        <w:t xml:space="preserve">s </w:t>
      </w:r>
      <w:r w:rsidRPr="00EB0F4F">
        <w:rPr>
          <w:rFonts w:ascii="Arial Narrow" w:hAnsi="Arial Narrow"/>
          <w:sz w:val="22"/>
          <w:szCs w:val="22"/>
        </w:rPr>
        <w:t xml:space="preserve">aktivnostima na </w:t>
      </w:r>
      <w:r w:rsidR="00280E60" w:rsidRPr="00EB0F4F">
        <w:rPr>
          <w:rFonts w:ascii="Arial Narrow" w:hAnsi="Arial Narrow"/>
          <w:sz w:val="22"/>
          <w:szCs w:val="22"/>
        </w:rPr>
        <w:t xml:space="preserve">udruživanju. </w:t>
      </w:r>
    </w:p>
    <w:p w:rsidR="00643FB2" w:rsidRPr="00EB0F4F" w:rsidRDefault="00643FB2" w:rsidP="00F90EE2">
      <w:pPr>
        <w:pStyle w:val="ListParagraph"/>
        <w:spacing w:line="360" w:lineRule="auto"/>
        <w:ind w:left="0"/>
        <w:jc w:val="both"/>
        <w:rPr>
          <w:rFonts w:ascii="Arial Narrow" w:hAnsi="Arial Narrow"/>
          <w:sz w:val="22"/>
          <w:szCs w:val="22"/>
        </w:rPr>
      </w:pPr>
    </w:p>
    <w:p w:rsidR="00643FB2" w:rsidRPr="00EB0F4F" w:rsidRDefault="001E689A" w:rsidP="00F90EE2">
      <w:pPr>
        <w:pStyle w:val="ListParagraph"/>
        <w:spacing w:line="360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 U izradi Prijedloga Programa rada polazi se od:</w:t>
      </w:r>
    </w:p>
    <w:p w:rsidR="0043135E" w:rsidRPr="00EB0F4F" w:rsidRDefault="001E689A" w:rsidP="00643FB2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Zadaća turističkih zajednica utvrđenih zakonskim propisima i smj</w:t>
      </w:r>
      <w:r w:rsidR="001C3F0B" w:rsidRPr="00EB0F4F">
        <w:rPr>
          <w:rFonts w:ascii="Arial Narrow" w:hAnsi="Arial Narrow"/>
          <w:sz w:val="22"/>
          <w:szCs w:val="22"/>
        </w:rPr>
        <w:t xml:space="preserve">ernicama Ministarstva turizma </w:t>
      </w:r>
      <w:r w:rsidRPr="00EB0F4F">
        <w:rPr>
          <w:rFonts w:ascii="Arial Narrow" w:hAnsi="Arial Narrow"/>
          <w:sz w:val="22"/>
          <w:szCs w:val="22"/>
        </w:rPr>
        <w:t>Prioriteta javne politike održivog turizma sadržanih u Nacionalnoj razvojnoj strategiji RH do 2030.</w:t>
      </w:r>
    </w:p>
    <w:p w:rsidR="0043135E" w:rsidRPr="00EB0F4F" w:rsidRDefault="001E689A" w:rsidP="00643FB2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Smjernica utvrđenih Strategijom r</w:t>
      </w:r>
      <w:r w:rsidR="005232A2" w:rsidRPr="00EB0F4F">
        <w:rPr>
          <w:rFonts w:ascii="Arial Narrow" w:hAnsi="Arial Narrow"/>
          <w:sz w:val="22"/>
          <w:szCs w:val="22"/>
        </w:rPr>
        <w:t>azvoja održivog</w:t>
      </w:r>
      <w:r w:rsidR="00833A60" w:rsidRPr="00EB0F4F">
        <w:rPr>
          <w:rFonts w:ascii="Arial Narrow" w:hAnsi="Arial Narrow"/>
          <w:sz w:val="22"/>
          <w:szCs w:val="22"/>
        </w:rPr>
        <w:t xml:space="preserve"> turizma do 2030</w:t>
      </w:r>
      <w:r w:rsidR="005232A2" w:rsidRPr="00EB0F4F">
        <w:rPr>
          <w:rFonts w:ascii="Arial Narrow" w:hAnsi="Arial Narrow"/>
          <w:sz w:val="22"/>
          <w:szCs w:val="22"/>
        </w:rPr>
        <w:t>.</w:t>
      </w:r>
    </w:p>
    <w:p w:rsidR="0043135E" w:rsidRPr="00EB0F4F" w:rsidRDefault="0043135E" w:rsidP="00643FB2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Potreba Grada Popovače</w:t>
      </w:r>
      <w:r w:rsidR="001E689A" w:rsidRPr="00EB0F4F">
        <w:rPr>
          <w:rFonts w:ascii="Arial Narrow" w:hAnsi="Arial Narrow"/>
          <w:sz w:val="22"/>
          <w:szCs w:val="22"/>
        </w:rPr>
        <w:t xml:space="preserve"> kao turističke destinacije i interesa</w:t>
      </w:r>
      <w:r w:rsidRPr="00EB0F4F">
        <w:rPr>
          <w:rFonts w:ascii="Arial Narrow" w:hAnsi="Arial Narrow"/>
          <w:sz w:val="22"/>
          <w:szCs w:val="22"/>
        </w:rPr>
        <w:t xml:space="preserve"> svih sudionika u destinaciji, </w:t>
      </w:r>
    </w:p>
    <w:p w:rsidR="0043135E" w:rsidRPr="00EB0F4F" w:rsidRDefault="001E689A" w:rsidP="00643FB2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Potrebe umrežavanja, kako u segmentu stvaranja turističkog proizvoda, tako i u segmentu zajedničkih promotivnih akcija svih sudionika turističkog razvoja</w:t>
      </w:r>
    </w:p>
    <w:p w:rsidR="0043135E" w:rsidRPr="00EB0F4F" w:rsidRDefault="001E689A" w:rsidP="00643FB2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Potrebe usklađenosti sa strateškim i razvojnim planovima </w:t>
      </w:r>
      <w:r w:rsidR="0043135E" w:rsidRPr="00EB0F4F">
        <w:rPr>
          <w:rFonts w:ascii="Arial Narrow" w:hAnsi="Arial Narrow"/>
          <w:sz w:val="22"/>
          <w:szCs w:val="22"/>
        </w:rPr>
        <w:t xml:space="preserve">turizma na području Grada Popovače </w:t>
      </w:r>
      <w:r w:rsidR="00F76BB1">
        <w:rPr>
          <w:rFonts w:ascii="Arial Narrow" w:hAnsi="Arial Narrow"/>
          <w:sz w:val="22"/>
          <w:szCs w:val="22"/>
        </w:rPr>
        <w:t>r</w:t>
      </w:r>
      <w:r w:rsidRPr="00EB0F4F">
        <w:rPr>
          <w:rFonts w:ascii="Arial Narrow" w:hAnsi="Arial Narrow"/>
          <w:sz w:val="22"/>
          <w:szCs w:val="22"/>
        </w:rPr>
        <w:t>ezultata os</w:t>
      </w:r>
      <w:r w:rsidR="00F90A1A" w:rsidRPr="00EB0F4F">
        <w:rPr>
          <w:rFonts w:ascii="Arial Narrow" w:hAnsi="Arial Narrow"/>
          <w:sz w:val="22"/>
          <w:szCs w:val="22"/>
        </w:rPr>
        <w:t>tvarenih aktivnosti tijeko</w:t>
      </w:r>
      <w:r w:rsidR="005232A2" w:rsidRPr="00EB0F4F">
        <w:rPr>
          <w:rFonts w:ascii="Arial Narrow" w:hAnsi="Arial Narrow"/>
          <w:sz w:val="22"/>
          <w:szCs w:val="22"/>
        </w:rPr>
        <w:t>m 2023</w:t>
      </w:r>
      <w:r w:rsidRPr="00EB0F4F">
        <w:rPr>
          <w:rFonts w:ascii="Arial Narrow" w:hAnsi="Arial Narrow"/>
          <w:sz w:val="22"/>
          <w:szCs w:val="22"/>
        </w:rPr>
        <w:t xml:space="preserve">., </w:t>
      </w:r>
    </w:p>
    <w:p w:rsidR="0043135E" w:rsidRPr="00EB0F4F" w:rsidRDefault="001E689A" w:rsidP="00643FB2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Procjene stanja turističkog prometa i turističke potražnje u narednoj godini,</w:t>
      </w:r>
    </w:p>
    <w:p w:rsidR="0043135E" w:rsidRPr="00EB0F4F" w:rsidRDefault="001E689A" w:rsidP="00643FB2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Stanja, strukture i ocjene raspoloživih smještajnih kapaciteta na</w:t>
      </w:r>
      <w:r w:rsidR="0043135E" w:rsidRPr="00EB0F4F">
        <w:rPr>
          <w:rFonts w:ascii="Arial Narrow" w:hAnsi="Arial Narrow"/>
          <w:sz w:val="22"/>
          <w:szCs w:val="22"/>
        </w:rPr>
        <w:t xml:space="preserve"> području grada Popovače</w:t>
      </w:r>
      <w:r w:rsidRPr="00EB0F4F">
        <w:rPr>
          <w:rFonts w:ascii="Arial Narrow" w:hAnsi="Arial Narrow"/>
          <w:sz w:val="22"/>
          <w:szCs w:val="22"/>
        </w:rPr>
        <w:t xml:space="preserve">, </w:t>
      </w:r>
    </w:p>
    <w:p w:rsidR="0043135E" w:rsidRPr="00EB0F4F" w:rsidRDefault="001E689A" w:rsidP="00643FB2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Ocjene stanja ukupnog turističkog proizvoda Sisačko-moslavačke županije </w:t>
      </w:r>
    </w:p>
    <w:p w:rsidR="0043135E" w:rsidRPr="00EB0F4F" w:rsidRDefault="001E689A" w:rsidP="00643FB2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Aktivnostima i projektima započetih prijašnjih godina, </w:t>
      </w:r>
    </w:p>
    <w:p w:rsidR="007473AC" w:rsidRPr="00EB0F4F" w:rsidRDefault="001E689A" w:rsidP="007473AC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Procjene raspoloživih financijskih sredstava u narednoj kalendarskoj godini</w:t>
      </w:r>
      <w:bookmarkStart w:id="4" w:name="_Toc59542403"/>
    </w:p>
    <w:p w:rsidR="00EB0F4F" w:rsidRDefault="00EB0F4F" w:rsidP="00EB0F4F">
      <w:pPr>
        <w:spacing w:line="360" w:lineRule="auto"/>
        <w:jc w:val="both"/>
        <w:rPr>
          <w:rStyle w:val="IntenseEmphasis"/>
          <w:rFonts w:ascii="Arial Narrow" w:hAnsi="Arial Narrow"/>
          <w:bCs w:val="0"/>
          <w:iCs w:val="0"/>
          <w:color w:val="548DD4" w:themeColor="text2" w:themeTint="99"/>
          <w:sz w:val="32"/>
        </w:rPr>
      </w:pPr>
      <w:bookmarkStart w:id="5" w:name="_Toc91224696"/>
    </w:p>
    <w:p w:rsidR="0073262A" w:rsidRPr="00EB0F4F" w:rsidRDefault="00E4289B" w:rsidP="00EB0F4F">
      <w:pPr>
        <w:spacing w:line="360" w:lineRule="auto"/>
        <w:jc w:val="both"/>
        <w:rPr>
          <w:rStyle w:val="IntenseEmphasis"/>
          <w:rFonts w:ascii="Arial Narrow" w:hAnsi="Arial Narrow"/>
          <w:b w:val="0"/>
          <w:bCs w:val="0"/>
          <w:iCs w:val="0"/>
          <w:color w:val="auto"/>
          <w:sz w:val="22"/>
          <w:szCs w:val="22"/>
        </w:rPr>
      </w:pPr>
      <w:r w:rsidRPr="00EB0F4F">
        <w:rPr>
          <w:rStyle w:val="IntenseEmphasis"/>
          <w:rFonts w:ascii="Arial Narrow" w:hAnsi="Arial Narrow"/>
          <w:bCs w:val="0"/>
          <w:iCs w:val="0"/>
          <w:color w:val="548DD4" w:themeColor="text2" w:themeTint="99"/>
          <w:sz w:val="32"/>
        </w:rPr>
        <w:t>STRATEŠKI DOKUMENTI ZA IZRADU PROGRAMA RADA</w:t>
      </w:r>
      <w:bookmarkEnd w:id="4"/>
      <w:bookmarkEnd w:id="5"/>
    </w:p>
    <w:p w:rsidR="007D0AE4" w:rsidRPr="00EB0F4F" w:rsidRDefault="007D0AE4" w:rsidP="00F90EE2">
      <w:pPr>
        <w:pStyle w:val="ListParagraph"/>
        <w:spacing w:line="360" w:lineRule="auto"/>
        <w:ind w:left="0"/>
        <w:jc w:val="both"/>
        <w:rPr>
          <w:rFonts w:ascii="Arial Narrow" w:hAnsi="Arial Narrow"/>
          <w:sz w:val="22"/>
          <w:szCs w:val="22"/>
        </w:rPr>
      </w:pPr>
    </w:p>
    <w:p w:rsidR="0073262A" w:rsidRPr="00EB0F4F" w:rsidRDefault="001E689A" w:rsidP="0073262A">
      <w:pPr>
        <w:pStyle w:val="ListParagraph"/>
        <w:spacing w:line="360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Situacija u turiz</w:t>
      </w:r>
      <w:r w:rsidR="0073262A" w:rsidRPr="00EB0F4F">
        <w:rPr>
          <w:rFonts w:ascii="Arial Narrow" w:hAnsi="Arial Narrow"/>
          <w:sz w:val="22"/>
          <w:szCs w:val="22"/>
        </w:rPr>
        <w:t>mu neizvjesna je svakako n</w:t>
      </w:r>
      <w:r w:rsidR="006D6DBF" w:rsidRPr="00EB0F4F">
        <w:rPr>
          <w:rFonts w:ascii="Arial Narrow" w:hAnsi="Arial Narrow"/>
          <w:sz w:val="22"/>
          <w:szCs w:val="22"/>
        </w:rPr>
        <w:t>a  razini cijele Hrvatske.V</w:t>
      </w:r>
      <w:r w:rsidR="0073262A" w:rsidRPr="00EB0F4F">
        <w:rPr>
          <w:rFonts w:ascii="Arial Narrow" w:hAnsi="Arial Narrow"/>
          <w:sz w:val="22"/>
          <w:szCs w:val="22"/>
        </w:rPr>
        <w:t xml:space="preserve">ažni strateški dokumenti koji su temelj za planiranje i izradu programa rada: </w:t>
      </w:r>
    </w:p>
    <w:p w:rsidR="0073262A" w:rsidRPr="00EB0F4F" w:rsidRDefault="0073262A" w:rsidP="00090761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Strategija razvoja turizma </w:t>
      </w:r>
      <w:r w:rsidR="00D252B5" w:rsidRPr="00EB0F4F">
        <w:rPr>
          <w:rFonts w:ascii="Arial Narrow" w:hAnsi="Arial Narrow"/>
          <w:sz w:val="22"/>
          <w:szCs w:val="22"/>
        </w:rPr>
        <w:t>Sisačko-moslavačke županije 2022.-2025</w:t>
      </w:r>
      <w:r w:rsidRPr="00EB0F4F">
        <w:rPr>
          <w:rFonts w:ascii="Arial Narrow" w:hAnsi="Arial Narrow"/>
          <w:sz w:val="22"/>
          <w:szCs w:val="22"/>
        </w:rPr>
        <w:t>.</w:t>
      </w:r>
    </w:p>
    <w:p w:rsidR="0073262A" w:rsidRPr="00EB0F4F" w:rsidRDefault="0073262A" w:rsidP="00090761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Strategija razvoja</w:t>
      </w:r>
      <w:r w:rsidR="005232A2" w:rsidRPr="00EB0F4F">
        <w:rPr>
          <w:rFonts w:ascii="Arial Narrow" w:hAnsi="Arial Narrow"/>
          <w:sz w:val="22"/>
          <w:szCs w:val="22"/>
        </w:rPr>
        <w:t xml:space="preserve"> održivog</w:t>
      </w:r>
      <w:r w:rsidRPr="00EB0F4F">
        <w:rPr>
          <w:rFonts w:ascii="Arial Narrow" w:hAnsi="Arial Narrow"/>
          <w:sz w:val="22"/>
          <w:szCs w:val="22"/>
        </w:rPr>
        <w:t xml:space="preserve"> tur</w:t>
      </w:r>
      <w:r w:rsidR="005232A2" w:rsidRPr="00EB0F4F">
        <w:rPr>
          <w:rFonts w:ascii="Arial Narrow" w:hAnsi="Arial Narrow"/>
          <w:sz w:val="22"/>
          <w:szCs w:val="22"/>
        </w:rPr>
        <w:t xml:space="preserve">izma Republike Hrvatske do 2030 </w:t>
      </w:r>
      <w:r w:rsidRPr="00EB0F4F">
        <w:rPr>
          <w:rFonts w:ascii="Arial Narrow" w:hAnsi="Arial Narrow"/>
          <w:sz w:val="22"/>
          <w:szCs w:val="22"/>
        </w:rPr>
        <w:t>godine</w:t>
      </w:r>
    </w:p>
    <w:p w:rsidR="0073262A" w:rsidRPr="00EB0F4F" w:rsidRDefault="0073262A" w:rsidP="00090761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Strateški marketinški plan hrv</w:t>
      </w:r>
      <w:r w:rsidR="00D252B5" w:rsidRPr="00EB0F4F">
        <w:rPr>
          <w:rFonts w:ascii="Arial Narrow" w:hAnsi="Arial Narrow"/>
          <w:sz w:val="22"/>
          <w:szCs w:val="22"/>
        </w:rPr>
        <w:t>atskog turizma za razdoblje 2021.-2025</w:t>
      </w:r>
      <w:r w:rsidRPr="00EB0F4F">
        <w:rPr>
          <w:rFonts w:ascii="Arial Narrow" w:hAnsi="Arial Narrow"/>
          <w:sz w:val="22"/>
          <w:szCs w:val="22"/>
        </w:rPr>
        <w:t xml:space="preserve">. </w:t>
      </w:r>
    </w:p>
    <w:p w:rsidR="0073262A" w:rsidRPr="00EB0F4F" w:rsidRDefault="0073262A" w:rsidP="00090761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Strategija razvoja</w:t>
      </w:r>
      <w:r w:rsidR="00D252B5" w:rsidRPr="00EB0F4F">
        <w:rPr>
          <w:rFonts w:ascii="Arial Narrow" w:hAnsi="Arial Narrow"/>
          <w:sz w:val="22"/>
          <w:szCs w:val="22"/>
        </w:rPr>
        <w:t xml:space="preserve"> pametnog  grada Popovače 2022-2026.</w:t>
      </w:r>
      <w:r w:rsidR="007F1B37" w:rsidRPr="00EB0F4F">
        <w:rPr>
          <w:rFonts w:ascii="Arial Narrow" w:hAnsi="Arial Narrow"/>
          <w:sz w:val="22"/>
          <w:szCs w:val="22"/>
        </w:rPr>
        <w:t>.</w:t>
      </w:r>
    </w:p>
    <w:p w:rsidR="00090761" w:rsidRPr="00EB0F4F" w:rsidRDefault="00090761" w:rsidP="00090761">
      <w:pPr>
        <w:pStyle w:val="ListParagraph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305EFD" w:rsidRPr="00EB0F4F" w:rsidRDefault="0073262A" w:rsidP="0073262A">
      <w:pPr>
        <w:pStyle w:val="ListParagraph"/>
        <w:spacing w:line="360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Prijedlog programa rada izrađen </w:t>
      </w:r>
      <w:r w:rsidR="007F1B37" w:rsidRPr="00EB0F4F">
        <w:rPr>
          <w:rFonts w:ascii="Arial Narrow" w:hAnsi="Arial Narrow"/>
          <w:sz w:val="22"/>
          <w:szCs w:val="22"/>
        </w:rPr>
        <w:t xml:space="preserve">je </w:t>
      </w:r>
      <w:r w:rsidR="001A3DBC" w:rsidRPr="00EB0F4F">
        <w:rPr>
          <w:rFonts w:ascii="Arial Narrow" w:hAnsi="Arial Narrow"/>
          <w:sz w:val="22"/>
          <w:szCs w:val="22"/>
        </w:rPr>
        <w:t>na postojećim strategijama</w:t>
      </w:r>
      <w:r w:rsidR="007F1B37" w:rsidRPr="00EB0F4F">
        <w:rPr>
          <w:rFonts w:ascii="Arial Narrow" w:hAnsi="Arial Narrow"/>
          <w:sz w:val="22"/>
          <w:szCs w:val="22"/>
        </w:rPr>
        <w:t>,</w:t>
      </w:r>
      <w:r w:rsidR="001A3DBC" w:rsidRPr="00EB0F4F">
        <w:rPr>
          <w:rFonts w:ascii="Arial Narrow" w:hAnsi="Arial Narrow"/>
          <w:sz w:val="22"/>
          <w:szCs w:val="22"/>
        </w:rPr>
        <w:t>a kada se donesu nove izmjenama i dopunama uskladit će se sva eventualna odstupanja.</w:t>
      </w:r>
      <w:r w:rsidRPr="00EB0F4F">
        <w:rPr>
          <w:rFonts w:ascii="Arial Narrow" w:hAnsi="Arial Narrow"/>
          <w:sz w:val="22"/>
          <w:szCs w:val="22"/>
        </w:rPr>
        <w:t xml:space="preserve"> Također se vodilo računa o smjernicama i uputama Hrvatske turističke zajednice za izradu godišnjih programa rada i financijskih</w:t>
      </w:r>
      <w:r w:rsidR="00D415BF" w:rsidRPr="00EB0F4F">
        <w:rPr>
          <w:rFonts w:ascii="Arial Narrow" w:hAnsi="Arial Narrow"/>
          <w:sz w:val="22"/>
          <w:szCs w:val="22"/>
        </w:rPr>
        <w:t xml:space="preserve"> planova turističkih zajednica.</w:t>
      </w:r>
    </w:p>
    <w:p w:rsidR="00305EFD" w:rsidRPr="00EB0F4F" w:rsidRDefault="00E4289B" w:rsidP="0073262A">
      <w:pPr>
        <w:pStyle w:val="ListParagraph"/>
        <w:spacing w:line="360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br/>
      </w:r>
      <w:r w:rsidR="0073262A" w:rsidRPr="00EB0F4F">
        <w:rPr>
          <w:rFonts w:ascii="Arial Narrow" w:hAnsi="Arial Narrow"/>
          <w:sz w:val="22"/>
          <w:szCs w:val="22"/>
        </w:rPr>
        <w:t>Temeljni cilj svih aktivnosti iz ovog Programa</w:t>
      </w:r>
      <w:r w:rsidR="00D415BF" w:rsidRPr="00EB0F4F">
        <w:rPr>
          <w:rFonts w:ascii="Arial Narrow" w:hAnsi="Arial Narrow"/>
          <w:sz w:val="22"/>
          <w:szCs w:val="22"/>
        </w:rPr>
        <w:t xml:space="preserve"> rada je nastojanje da se Popovača pokaže kao kvalitetna, prepoznatljiva po prirodnim, kulturno–povijesnim i tradicijskim resursima</w:t>
      </w:r>
      <w:r w:rsidR="00305EFD" w:rsidRPr="00EB0F4F">
        <w:rPr>
          <w:rFonts w:ascii="Arial Narrow" w:hAnsi="Arial Narrow"/>
          <w:sz w:val="22"/>
          <w:szCs w:val="22"/>
        </w:rPr>
        <w:t xml:space="preserve"> te aktivna </w:t>
      </w:r>
      <w:r w:rsidR="0073262A" w:rsidRPr="00EB0F4F">
        <w:rPr>
          <w:rFonts w:ascii="Arial Narrow" w:hAnsi="Arial Narrow"/>
          <w:sz w:val="22"/>
          <w:szCs w:val="22"/>
        </w:rPr>
        <w:t xml:space="preserve">destinacija koja podržava održivi razvoj i gradi ponudu usklađenu s trendovima na turističkom tržištu. </w:t>
      </w:r>
    </w:p>
    <w:p w:rsidR="00090761" w:rsidRPr="00EB0F4F" w:rsidRDefault="0073262A" w:rsidP="0073262A">
      <w:pPr>
        <w:pStyle w:val="ListParagraph"/>
        <w:spacing w:line="360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Prilikom definiranja ciljeva z</w:t>
      </w:r>
      <w:r w:rsidR="00A368AC" w:rsidRPr="00EB0F4F">
        <w:rPr>
          <w:rFonts w:ascii="Arial Narrow" w:hAnsi="Arial Narrow"/>
          <w:sz w:val="22"/>
          <w:szCs w:val="22"/>
        </w:rPr>
        <w:t>a 2024</w:t>
      </w:r>
      <w:r w:rsidRPr="00EB0F4F">
        <w:rPr>
          <w:rFonts w:ascii="Arial Narrow" w:hAnsi="Arial Narrow"/>
          <w:sz w:val="22"/>
          <w:szCs w:val="22"/>
        </w:rPr>
        <w:t>. godinu polazi se od temeljnih strateških ciljeva hrvatskog tur</w:t>
      </w:r>
      <w:r w:rsidR="00305EFD" w:rsidRPr="00EB0F4F">
        <w:rPr>
          <w:rFonts w:ascii="Arial Narrow" w:hAnsi="Arial Narrow"/>
          <w:sz w:val="22"/>
          <w:szCs w:val="22"/>
        </w:rPr>
        <w:t>izma</w:t>
      </w:r>
      <w:r w:rsidR="00090761" w:rsidRPr="00EB0F4F">
        <w:rPr>
          <w:rFonts w:ascii="Arial Narrow" w:hAnsi="Arial Narrow"/>
          <w:sz w:val="22"/>
          <w:szCs w:val="22"/>
        </w:rPr>
        <w:t>:</w:t>
      </w:r>
    </w:p>
    <w:p w:rsidR="00305EFD" w:rsidRPr="00EB0F4F" w:rsidRDefault="0073262A" w:rsidP="00090761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Razvoj turističkih pro</w:t>
      </w:r>
      <w:r w:rsidR="00305EFD" w:rsidRPr="00EB0F4F">
        <w:rPr>
          <w:rFonts w:ascii="Arial Narrow" w:hAnsi="Arial Narrow"/>
          <w:sz w:val="22"/>
          <w:szCs w:val="22"/>
        </w:rPr>
        <w:t xml:space="preserve">izvoda/doživljaja </w:t>
      </w:r>
    </w:p>
    <w:p w:rsidR="00305EFD" w:rsidRPr="00EB0F4F" w:rsidRDefault="0073262A" w:rsidP="00090761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Stvaranje pozitivnog i poticajnog okruženja za turistički razvoj (razvijanje svijesti o važnosti i gospodarskim, društvenim i drugim učincima turizma) </w:t>
      </w:r>
    </w:p>
    <w:p w:rsidR="00305EFD" w:rsidRPr="00EB0F4F" w:rsidRDefault="0073262A" w:rsidP="00090761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Unapređenje javne turističke infrastrukture (poticanje na očuvanje i uređenje okoliša, aktivnosti uređenja mjesta</w:t>
      </w:r>
    </w:p>
    <w:p w:rsidR="000E0525" w:rsidRPr="00EB0F4F" w:rsidRDefault="0073262A" w:rsidP="000E0525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Unapređenje postojećih manifestacija s ciljem generi</w:t>
      </w:r>
      <w:r w:rsidR="00305EFD" w:rsidRPr="00EB0F4F">
        <w:rPr>
          <w:rFonts w:ascii="Arial Narrow" w:hAnsi="Arial Narrow"/>
          <w:sz w:val="22"/>
          <w:szCs w:val="22"/>
        </w:rPr>
        <w:t>ranja većeg turističkog prometa</w:t>
      </w:r>
    </w:p>
    <w:p w:rsidR="008D64E1" w:rsidRPr="00EB0F4F" w:rsidRDefault="0073262A" w:rsidP="000E0525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Povećanje vidljivosti i promoviranje kao sigurne destinacije koja nudi raznovrsnu turističku uslug</w:t>
      </w:r>
      <w:r w:rsidR="00305EFD" w:rsidRPr="00EB0F4F">
        <w:rPr>
          <w:rFonts w:ascii="Arial Narrow" w:hAnsi="Arial Narrow"/>
          <w:sz w:val="22"/>
          <w:szCs w:val="22"/>
        </w:rPr>
        <w:t>u</w:t>
      </w:r>
    </w:p>
    <w:p w:rsidR="00643736" w:rsidRPr="00EB0F4F" w:rsidRDefault="00643736" w:rsidP="0073262A">
      <w:pPr>
        <w:pStyle w:val="ListParagraph"/>
        <w:spacing w:line="360" w:lineRule="auto"/>
        <w:ind w:left="0"/>
        <w:jc w:val="both"/>
        <w:rPr>
          <w:rFonts w:ascii="Arial Narrow" w:hAnsi="Arial Narrow"/>
          <w:sz w:val="22"/>
          <w:szCs w:val="22"/>
        </w:rPr>
      </w:pPr>
    </w:p>
    <w:p w:rsidR="00090761" w:rsidRDefault="00090761" w:rsidP="0073262A">
      <w:pPr>
        <w:pStyle w:val="ListParagraph"/>
        <w:spacing w:line="360" w:lineRule="auto"/>
        <w:ind w:left="0"/>
        <w:jc w:val="both"/>
        <w:rPr>
          <w:rFonts w:ascii="Arial Narrow" w:hAnsi="Arial Narrow"/>
          <w:sz w:val="22"/>
          <w:szCs w:val="22"/>
        </w:rPr>
      </w:pPr>
    </w:p>
    <w:p w:rsidR="00EB0F4F" w:rsidRDefault="00EB0F4F" w:rsidP="0073262A">
      <w:pPr>
        <w:pStyle w:val="ListParagraph"/>
        <w:spacing w:line="360" w:lineRule="auto"/>
        <w:ind w:left="0"/>
        <w:jc w:val="both"/>
        <w:rPr>
          <w:rFonts w:ascii="Arial Narrow" w:hAnsi="Arial Narrow"/>
          <w:sz w:val="22"/>
          <w:szCs w:val="22"/>
        </w:rPr>
      </w:pPr>
    </w:p>
    <w:p w:rsidR="00EB0F4F" w:rsidRDefault="00EB0F4F" w:rsidP="0073262A">
      <w:pPr>
        <w:pStyle w:val="ListParagraph"/>
        <w:spacing w:line="360" w:lineRule="auto"/>
        <w:ind w:left="0"/>
        <w:jc w:val="both"/>
        <w:rPr>
          <w:rFonts w:ascii="Arial Narrow" w:hAnsi="Arial Narrow"/>
          <w:sz w:val="22"/>
          <w:szCs w:val="22"/>
        </w:rPr>
      </w:pPr>
    </w:p>
    <w:p w:rsidR="00EB0F4F" w:rsidRDefault="00EB0F4F" w:rsidP="0073262A">
      <w:pPr>
        <w:pStyle w:val="ListParagraph"/>
        <w:spacing w:line="360" w:lineRule="auto"/>
        <w:ind w:left="0"/>
        <w:jc w:val="both"/>
        <w:rPr>
          <w:rFonts w:ascii="Arial Narrow" w:hAnsi="Arial Narrow"/>
          <w:sz w:val="22"/>
          <w:szCs w:val="22"/>
        </w:rPr>
      </w:pPr>
    </w:p>
    <w:p w:rsidR="00EB0F4F" w:rsidRPr="00EB0F4F" w:rsidRDefault="00EB0F4F" w:rsidP="0073262A">
      <w:pPr>
        <w:pStyle w:val="ListParagraph"/>
        <w:spacing w:line="360" w:lineRule="auto"/>
        <w:ind w:left="0"/>
        <w:jc w:val="both"/>
        <w:rPr>
          <w:rFonts w:ascii="Arial Narrow" w:hAnsi="Arial Narrow"/>
          <w:sz w:val="22"/>
          <w:szCs w:val="22"/>
        </w:rPr>
      </w:pPr>
    </w:p>
    <w:p w:rsidR="005D13D9" w:rsidRPr="00EB0F4F" w:rsidRDefault="00643736" w:rsidP="00006A08">
      <w:pPr>
        <w:pStyle w:val="Heading1"/>
        <w:rPr>
          <w:rStyle w:val="IntenseReference"/>
          <w:rFonts w:ascii="Arial Narrow" w:hAnsi="Arial Narrow"/>
          <w:b/>
          <w:bCs w:val="0"/>
          <w:smallCaps w:val="0"/>
          <w:color w:val="548DD4" w:themeColor="text2" w:themeTint="99"/>
          <w:spacing w:val="0"/>
        </w:rPr>
      </w:pPr>
      <w:r w:rsidRPr="00EB0F4F">
        <w:rPr>
          <w:rStyle w:val="IntenseReference"/>
          <w:rFonts w:ascii="Arial Narrow" w:hAnsi="Arial Narrow"/>
          <w:b/>
          <w:bCs w:val="0"/>
          <w:smallCaps w:val="0"/>
          <w:color w:val="548DD4" w:themeColor="text2" w:themeTint="99"/>
          <w:spacing w:val="0"/>
        </w:rPr>
        <w:t>TURISTIČKI PROMET</w:t>
      </w:r>
    </w:p>
    <w:p w:rsidR="00006A08" w:rsidRPr="00EB0F4F" w:rsidRDefault="00006A08" w:rsidP="00006A08">
      <w:pPr>
        <w:rPr>
          <w:rFonts w:ascii="Arial Narrow" w:hAnsi="Arial Narrow"/>
        </w:rPr>
      </w:pPr>
    </w:p>
    <w:p w:rsidR="007D0AE4" w:rsidRPr="00EB0F4F" w:rsidRDefault="007D0AE4" w:rsidP="007D0AE4">
      <w:pPr>
        <w:pStyle w:val="ListParagraph"/>
        <w:spacing w:line="360" w:lineRule="auto"/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EB0F4F">
        <w:rPr>
          <w:rFonts w:ascii="Arial Narrow" w:hAnsi="Arial Narrow"/>
          <w:b/>
          <w:bCs/>
          <w:sz w:val="22"/>
          <w:szCs w:val="22"/>
        </w:rPr>
        <w:t>Naziv izvještaja:Dolasci i noće</w:t>
      </w:r>
      <w:r w:rsidR="001564A0" w:rsidRPr="00EB0F4F">
        <w:rPr>
          <w:rFonts w:ascii="Arial Narrow" w:hAnsi="Arial Narrow"/>
          <w:b/>
          <w:bCs/>
          <w:sz w:val="22"/>
          <w:szCs w:val="22"/>
        </w:rPr>
        <w:t>nja turista od datuma 01.01.202</w:t>
      </w:r>
      <w:r w:rsidR="005E7719" w:rsidRPr="00EB0F4F">
        <w:rPr>
          <w:rFonts w:ascii="Arial Narrow" w:hAnsi="Arial Narrow"/>
          <w:b/>
          <w:bCs/>
          <w:sz w:val="22"/>
          <w:szCs w:val="22"/>
        </w:rPr>
        <w:t>3</w:t>
      </w:r>
      <w:r w:rsidR="001564A0" w:rsidRPr="00EB0F4F">
        <w:rPr>
          <w:rFonts w:ascii="Arial Narrow" w:hAnsi="Arial Narrow"/>
          <w:b/>
          <w:bCs/>
          <w:sz w:val="22"/>
          <w:szCs w:val="22"/>
        </w:rPr>
        <w:t>.-01.12.202</w:t>
      </w:r>
      <w:r w:rsidR="005E7719" w:rsidRPr="00EB0F4F">
        <w:rPr>
          <w:rFonts w:ascii="Arial Narrow" w:hAnsi="Arial Narrow"/>
          <w:b/>
          <w:bCs/>
          <w:sz w:val="22"/>
          <w:szCs w:val="22"/>
        </w:rPr>
        <w:t>3</w:t>
      </w:r>
      <w:r w:rsidRPr="00EB0F4F">
        <w:rPr>
          <w:rFonts w:ascii="Arial Narrow" w:hAnsi="Arial Narrow"/>
          <w:b/>
          <w:bCs/>
          <w:sz w:val="22"/>
          <w:szCs w:val="22"/>
        </w:rPr>
        <w:t>.godine</w:t>
      </w:r>
    </w:p>
    <w:p w:rsidR="007D0AE4" w:rsidRPr="00EB0F4F" w:rsidRDefault="007D0AE4" w:rsidP="007D0AE4">
      <w:pPr>
        <w:pStyle w:val="ListParagraph"/>
        <w:spacing w:line="360" w:lineRule="auto"/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EB0F4F">
        <w:rPr>
          <w:rFonts w:ascii="Arial Narrow" w:hAnsi="Arial Narrow"/>
          <w:b/>
          <w:bCs/>
          <w:sz w:val="22"/>
          <w:szCs w:val="22"/>
        </w:rPr>
        <w:t>Usporedba od datuma 01</w:t>
      </w:r>
      <w:r w:rsidR="001564A0" w:rsidRPr="00EB0F4F">
        <w:rPr>
          <w:rFonts w:ascii="Arial Narrow" w:hAnsi="Arial Narrow"/>
          <w:b/>
          <w:bCs/>
          <w:sz w:val="22"/>
          <w:szCs w:val="22"/>
        </w:rPr>
        <w:t>.01.202</w:t>
      </w:r>
      <w:r w:rsidR="005E7719" w:rsidRPr="00EB0F4F">
        <w:rPr>
          <w:rFonts w:ascii="Arial Narrow" w:hAnsi="Arial Narrow"/>
          <w:b/>
          <w:bCs/>
          <w:sz w:val="22"/>
          <w:szCs w:val="22"/>
        </w:rPr>
        <w:t>2</w:t>
      </w:r>
      <w:r w:rsidR="001564A0" w:rsidRPr="00EB0F4F">
        <w:rPr>
          <w:rFonts w:ascii="Arial Narrow" w:hAnsi="Arial Narrow"/>
          <w:b/>
          <w:bCs/>
          <w:sz w:val="22"/>
          <w:szCs w:val="22"/>
        </w:rPr>
        <w:t>.-01.12.202</w:t>
      </w:r>
      <w:r w:rsidR="005E7719" w:rsidRPr="00EB0F4F">
        <w:rPr>
          <w:rFonts w:ascii="Arial Narrow" w:hAnsi="Arial Narrow"/>
          <w:b/>
          <w:bCs/>
          <w:sz w:val="22"/>
          <w:szCs w:val="22"/>
        </w:rPr>
        <w:t>2</w:t>
      </w:r>
      <w:r w:rsidR="000B3CAA" w:rsidRPr="00EB0F4F">
        <w:rPr>
          <w:rFonts w:ascii="Arial Narrow" w:hAnsi="Arial Narrow"/>
          <w:b/>
          <w:bCs/>
          <w:sz w:val="22"/>
          <w:szCs w:val="22"/>
        </w:rPr>
        <w:t>.</w:t>
      </w:r>
    </w:p>
    <w:p w:rsidR="005D13D9" w:rsidRPr="00EB0F4F" w:rsidRDefault="005D13D9" w:rsidP="005D13D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4776" w:type="pct"/>
        <w:tblLook w:val="04A0"/>
      </w:tblPr>
      <w:tblGrid>
        <w:gridCol w:w="2170"/>
        <w:gridCol w:w="1163"/>
        <w:gridCol w:w="1163"/>
        <w:gridCol w:w="1161"/>
        <w:gridCol w:w="1289"/>
        <w:gridCol w:w="1035"/>
        <w:gridCol w:w="1161"/>
      </w:tblGrid>
      <w:tr w:rsidR="005D13D9" w:rsidRPr="00EB0F4F" w:rsidTr="00AF3000">
        <w:trPr>
          <w:trHeight w:val="677"/>
        </w:trPr>
        <w:tc>
          <w:tcPr>
            <w:tcW w:w="1187" w:type="pct"/>
          </w:tcPr>
          <w:p w:rsidR="005D13D9" w:rsidRPr="00EB0F4F" w:rsidRDefault="005D13D9" w:rsidP="00643736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B0F4F">
              <w:rPr>
                <w:rFonts w:ascii="Arial Narrow" w:hAnsi="Arial Narrow"/>
                <w:sz w:val="22"/>
                <w:szCs w:val="22"/>
              </w:rPr>
              <w:t>Vrsta turista</w:t>
            </w:r>
          </w:p>
        </w:tc>
        <w:tc>
          <w:tcPr>
            <w:tcW w:w="636" w:type="pct"/>
          </w:tcPr>
          <w:p w:rsidR="005D13D9" w:rsidRPr="00EB0F4F" w:rsidRDefault="005D13D9" w:rsidP="00EB0F4F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0F4F">
              <w:rPr>
                <w:rFonts w:ascii="Arial Narrow" w:hAnsi="Arial Narrow"/>
                <w:sz w:val="22"/>
                <w:szCs w:val="22"/>
              </w:rPr>
              <w:t>Noćenje</w:t>
            </w:r>
          </w:p>
          <w:p w:rsidR="005D13D9" w:rsidRPr="00EB0F4F" w:rsidRDefault="005D13D9" w:rsidP="00EB0F4F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0F4F">
              <w:rPr>
                <w:rFonts w:ascii="Arial Narrow" w:hAnsi="Arial Narrow"/>
                <w:sz w:val="22"/>
                <w:szCs w:val="22"/>
              </w:rPr>
              <w:t>202</w:t>
            </w:r>
            <w:r w:rsidR="00A368AC" w:rsidRPr="00EB0F4F">
              <w:rPr>
                <w:rFonts w:ascii="Arial Narrow" w:hAnsi="Arial Narrow"/>
                <w:sz w:val="22"/>
                <w:szCs w:val="22"/>
              </w:rPr>
              <w:t>3</w:t>
            </w:r>
            <w:r w:rsidRPr="00EB0F4F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636" w:type="pct"/>
          </w:tcPr>
          <w:p w:rsidR="005D13D9" w:rsidRPr="00EB0F4F" w:rsidRDefault="005D13D9" w:rsidP="00EB0F4F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0F4F">
              <w:rPr>
                <w:rFonts w:ascii="Arial Narrow" w:hAnsi="Arial Narrow"/>
                <w:sz w:val="22"/>
                <w:szCs w:val="22"/>
              </w:rPr>
              <w:t>Noćenje</w:t>
            </w:r>
          </w:p>
          <w:p w:rsidR="005D13D9" w:rsidRPr="00EB0F4F" w:rsidRDefault="005D5D87" w:rsidP="00EB0F4F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0F4F">
              <w:rPr>
                <w:rFonts w:ascii="Arial Narrow" w:hAnsi="Arial Narrow"/>
                <w:sz w:val="22"/>
                <w:szCs w:val="22"/>
              </w:rPr>
              <w:t>202</w:t>
            </w:r>
            <w:r w:rsidR="00A368AC" w:rsidRPr="00EB0F4F">
              <w:rPr>
                <w:rFonts w:ascii="Arial Narrow" w:hAnsi="Arial Narrow"/>
                <w:sz w:val="22"/>
                <w:szCs w:val="22"/>
              </w:rPr>
              <w:t>2</w:t>
            </w:r>
            <w:r w:rsidR="00F7369F" w:rsidRPr="00EB0F4F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635" w:type="pct"/>
          </w:tcPr>
          <w:p w:rsidR="005D13D9" w:rsidRPr="00EB0F4F" w:rsidRDefault="005D13D9" w:rsidP="00EB0F4F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B0F4F">
              <w:rPr>
                <w:rFonts w:ascii="Arial Narrow" w:hAnsi="Arial Narrow"/>
                <w:b/>
                <w:sz w:val="22"/>
                <w:szCs w:val="22"/>
              </w:rPr>
              <w:t>Indeks</w:t>
            </w:r>
          </w:p>
          <w:p w:rsidR="005D13D9" w:rsidRPr="00EB0F4F" w:rsidRDefault="005D13D9" w:rsidP="00EB0F4F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B0F4F">
              <w:rPr>
                <w:rFonts w:ascii="Arial Narrow" w:hAnsi="Arial Narrow"/>
                <w:b/>
                <w:sz w:val="22"/>
                <w:szCs w:val="22"/>
              </w:rPr>
              <w:t>noćenja</w:t>
            </w:r>
          </w:p>
        </w:tc>
        <w:tc>
          <w:tcPr>
            <w:tcW w:w="705" w:type="pct"/>
          </w:tcPr>
          <w:p w:rsidR="005D13D9" w:rsidRPr="00EB0F4F" w:rsidRDefault="005D13D9" w:rsidP="00EB0F4F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0F4F">
              <w:rPr>
                <w:rFonts w:ascii="Arial Narrow" w:hAnsi="Arial Narrow"/>
                <w:sz w:val="22"/>
                <w:szCs w:val="22"/>
              </w:rPr>
              <w:t>Broj turista 202</w:t>
            </w:r>
            <w:r w:rsidR="00A368AC" w:rsidRPr="00EB0F4F">
              <w:rPr>
                <w:rFonts w:ascii="Arial Narrow" w:hAnsi="Arial Narrow"/>
                <w:sz w:val="22"/>
                <w:szCs w:val="22"/>
              </w:rPr>
              <w:t>3</w:t>
            </w:r>
            <w:r w:rsidRPr="00EB0F4F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66" w:type="pct"/>
          </w:tcPr>
          <w:p w:rsidR="005D13D9" w:rsidRPr="00EB0F4F" w:rsidRDefault="005D13D9" w:rsidP="00EB0F4F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0F4F">
              <w:rPr>
                <w:rFonts w:ascii="Arial Narrow" w:hAnsi="Arial Narrow"/>
                <w:sz w:val="22"/>
                <w:szCs w:val="22"/>
              </w:rPr>
              <w:t>Broj</w:t>
            </w:r>
          </w:p>
          <w:p w:rsidR="005D13D9" w:rsidRPr="00EB0F4F" w:rsidRDefault="005D13D9" w:rsidP="00EB0F4F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0F4F">
              <w:rPr>
                <w:rFonts w:ascii="Arial Narrow" w:hAnsi="Arial Narrow"/>
                <w:sz w:val="22"/>
                <w:szCs w:val="22"/>
              </w:rPr>
              <w:t>turista</w:t>
            </w:r>
          </w:p>
          <w:p w:rsidR="005D13D9" w:rsidRPr="00EB0F4F" w:rsidRDefault="00A368AC" w:rsidP="00EB0F4F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0F4F">
              <w:rPr>
                <w:rFonts w:ascii="Arial Narrow" w:hAnsi="Arial Narrow"/>
                <w:sz w:val="22"/>
                <w:szCs w:val="22"/>
              </w:rPr>
              <w:t>2022</w:t>
            </w:r>
            <w:r w:rsidR="005D13D9" w:rsidRPr="00EB0F4F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636" w:type="pct"/>
          </w:tcPr>
          <w:p w:rsidR="005D13D9" w:rsidRPr="00EB0F4F" w:rsidRDefault="005D13D9" w:rsidP="00EB0F4F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B0F4F">
              <w:rPr>
                <w:rFonts w:ascii="Arial Narrow" w:hAnsi="Arial Narrow"/>
                <w:b/>
                <w:sz w:val="22"/>
                <w:szCs w:val="22"/>
              </w:rPr>
              <w:t>Indeks</w:t>
            </w:r>
          </w:p>
          <w:p w:rsidR="005D13D9" w:rsidRPr="00EB0F4F" w:rsidRDefault="005D13D9" w:rsidP="00EB0F4F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B0F4F">
              <w:rPr>
                <w:rFonts w:ascii="Arial Narrow" w:hAnsi="Arial Narrow"/>
                <w:b/>
                <w:sz w:val="22"/>
                <w:szCs w:val="22"/>
              </w:rPr>
              <w:t>broj turista</w:t>
            </w:r>
          </w:p>
        </w:tc>
      </w:tr>
      <w:tr w:rsidR="005D13D9" w:rsidRPr="00EB0F4F" w:rsidTr="00AF3000">
        <w:trPr>
          <w:trHeight w:val="230"/>
        </w:trPr>
        <w:tc>
          <w:tcPr>
            <w:tcW w:w="1187" w:type="pct"/>
          </w:tcPr>
          <w:p w:rsidR="005D13D9" w:rsidRPr="00EB0F4F" w:rsidRDefault="005D13D9" w:rsidP="00643736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B0F4F">
              <w:rPr>
                <w:rFonts w:ascii="Arial Narrow" w:hAnsi="Arial Narrow"/>
                <w:sz w:val="22"/>
                <w:szCs w:val="22"/>
              </w:rPr>
              <w:t>Domaći</w:t>
            </w:r>
          </w:p>
        </w:tc>
        <w:tc>
          <w:tcPr>
            <w:tcW w:w="636" w:type="pct"/>
          </w:tcPr>
          <w:p w:rsidR="005D13D9" w:rsidRPr="00EB0F4F" w:rsidRDefault="002D3F77" w:rsidP="00EB0F4F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0F4F">
              <w:rPr>
                <w:rFonts w:ascii="Arial Narrow" w:hAnsi="Arial Narrow"/>
                <w:sz w:val="22"/>
                <w:szCs w:val="22"/>
              </w:rPr>
              <w:t>1.297</w:t>
            </w:r>
          </w:p>
        </w:tc>
        <w:tc>
          <w:tcPr>
            <w:tcW w:w="636" w:type="pct"/>
          </w:tcPr>
          <w:p w:rsidR="005D13D9" w:rsidRPr="00EB0F4F" w:rsidRDefault="00AE5BCF" w:rsidP="00EB0F4F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0F4F">
              <w:rPr>
                <w:rFonts w:ascii="Arial Narrow" w:hAnsi="Arial Narrow"/>
                <w:sz w:val="22"/>
                <w:szCs w:val="22"/>
              </w:rPr>
              <w:t>2.477</w:t>
            </w:r>
          </w:p>
        </w:tc>
        <w:tc>
          <w:tcPr>
            <w:tcW w:w="635" w:type="pct"/>
          </w:tcPr>
          <w:p w:rsidR="005D13D9" w:rsidRPr="00EB0F4F" w:rsidRDefault="00577D08" w:rsidP="00EB0F4F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B0F4F">
              <w:rPr>
                <w:rFonts w:ascii="Arial Narrow" w:hAnsi="Arial Narrow"/>
                <w:b/>
                <w:sz w:val="22"/>
                <w:szCs w:val="22"/>
              </w:rPr>
              <w:t>39.10%</w:t>
            </w:r>
          </w:p>
        </w:tc>
        <w:tc>
          <w:tcPr>
            <w:tcW w:w="705" w:type="pct"/>
          </w:tcPr>
          <w:p w:rsidR="005D13D9" w:rsidRPr="00EB0F4F" w:rsidRDefault="002D3F77" w:rsidP="00EB0F4F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0F4F">
              <w:rPr>
                <w:rFonts w:ascii="Arial Narrow" w:hAnsi="Arial Narrow"/>
                <w:sz w:val="22"/>
                <w:szCs w:val="22"/>
              </w:rPr>
              <w:t>303</w:t>
            </w:r>
          </w:p>
        </w:tc>
        <w:tc>
          <w:tcPr>
            <w:tcW w:w="566" w:type="pct"/>
          </w:tcPr>
          <w:p w:rsidR="005D13D9" w:rsidRPr="00EB0F4F" w:rsidRDefault="00737F7B" w:rsidP="00EB0F4F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0F4F">
              <w:rPr>
                <w:rFonts w:ascii="Arial Narrow" w:hAnsi="Arial Narrow"/>
                <w:sz w:val="22"/>
                <w:szCs w:val="22"/>
              </w:rPr>
              <w:t>630</w:t>
            </w:r>
          </w:p>
        </w:tc>
        <w:tc>
          <w:tcPr>
            <w:tcW w:w="636" w:type="pct"/>
          </w:tcPr>
          <w:p w:rsidR="005D13D9" w:rsidRPr="00EB0F4F" w:rsidRDefault="00577D08" w:rsidP="00EB0F4F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B0F4F">
              <w:rPr>
                <w:rFonts w:ascii="Arial Narrow" w:hAnsi="Arial Narrow"/>
                <w:b/>
                <w:sz w:val="22"/>
                <w:szCs w:val="22"/>
              </w:rPr>
              <w:t>34,04%</w:t>
            </w:r>
          </w:p>
        </w:tc>
      </w:tr>
      <w:tr w:rsidR="005D13D9" w:rsidRPr="00EB0F4F" w:rsidTr="00AF3000">
        <w:trPr>
          <w:trHeight w:val="230"/>
        </w:trPr>
        <w:tc>
          <w:tcPr>
            <w:tcW w:w="1187" w:type="pct"/>
          </w:tcPr>
          <w:p w:rsidR="005D13D9" w:rsidRPr="00EB0F4F" w:rsidRDefault="005D13D9" w:rsidP="00643736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B0F4F">
              <w:rPr>
                <w:rFonts w:ascii="Arial Narrow" w:hAnsi="Arial Narrow"/>
                <w:sz w:val="22"/>
                <w:szCs w:val="22"/>
              </w:rPr>
              <w:t>Strani</w:t>
            </w:r>
          </w:p>
        </w:tc>
        <w:tc>
          <w:tcPr>
            <w:tcW w:w="636" w:type="pct"/>
          </w:tcPr>
          <w:p w:rsidR="005D13D9" w:rsidRPr="00EB0F4F" w:rsidRDefault="002D3F77" w:rsidP="00EB0F4F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0F4F">
              <w:rPr>
                <w:rFonts w:ascii="Arial Narrow" w:hAnsi="Arial Narrow"/>
                <w:sz w:val="22"/>
                <w:szCs w:val="22"/>
              </w:rPr>
              <w:t>2.020</w:t>
            </w:r>
          </w:p>
        </w:tc>
        <w:tc>
          <w:tcPr>
            <w:tcW w:w="636" w:type="pct"/>
          </w:tcPr>
          <w:p w:rsidR="005D13D9" w:rsidRPr="00EB0F4F" w:rsidRDefault="00AE5BCF" w:rsidP="00EB0F4F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0F4F">
              <w:rPr>
                <w:rFonts w:ascii="Arial Narrow" w:hAnsi="Arial Narrow"/>
                <w:sz w:val="22"/>
                <w:szCs w:val="22"/>
              </w:rPr>
              <w:t>2.261</w:t>
            </w:r>
          </w:p>
        </w:tc>
        <w:tc>
          <w:tcPr>
            <w:tcW w:w="635" w:type="pct"/>
          </w:tcPr>
          <w:p w:rsidR="005D13D9" w:rsidRPr="00EB0F4F" w:rsidRDefault="00577D08" w:rsidP="00EB0F4F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B0F4F">
              <w:rPr>
                <w:rFonts w:ascii="Arial Narrow" w:hAnsi="Arial Narrow"/>
                <w:b/>
                <w:sz w:val="22"/>
                <w:szCs w:val="22"/>
              </w:rPr>
              <w:t>60,90%</w:t>
            </w:r>
          </w:p>
        </w:tc>
        <w:tc>
          <w:tcPr>
            <w:tcW w:w="705" w:type="pct"/>
          </w:tcPr>
          <w:p w:rsidR="005D13D9" w:rsidRPr="00EB0F4F" w:rsidRDefault="00737F7B" w:rsidP="00EB0F4F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0F4F">
              <w:rPr>
                <w:rFonts w:ascii="Arial Narrow" w:hAnsi="Arial Narrow"/>
                <w:sz w:val="22"/>
                <w:szCs w:val="22"/>
              </w:rPr>
              <w:t>587</w:t>
            </w:r>
          </w:p>
        </w:tc>
        <w:tc>
          <w:tcPr>
            <w:tcW w:w="566" w:type="pct"/>
          </w:tcPr>
          <w:p w:rsidR="005D13D9" w:rsidRPr="00EB0F4F" w:rsidRDefault="00AE5BCF" w:rsidP="00EB0F4F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0F4F">
              <w:rPr>
                <w:rFonts w:ascii="Arial Narrow" w:hAnsi="Arial Narrow"/>
                <w:sz w:val="22"/>
                <w:szCs w:val="22"/>
              </w:rPr>
              <w:t>656</w:t>
            </w:r>
          </w:p>
        </w:tc>
        <w:tc>
          <w:tcPr>
            <w:tcW w:w="636" w:type="pct"/>
          </w:tcPr>
          <w:p w:rsidR="005D13D9" w:rsidRPr="00EB0F4F" w:rsidRDefault="00577D08" w:rsidP="00EB0F4F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B0F4F">
              <w:rPr>
                <w:rFonts w:ascii="Arial Narrow" w:hAnsi="Arial Narrow"/>
                <w:b/>
                <w:sz w:val="22"/>
                <w:szCs w:val="22"/>
              </w:rPr>
              <w:t>65,96%</w:t>
            </w:r>
          </w:p>
        </w:tc>
      </w:tr>
      <w:tr w:rsidR="005D13D9" w:rsidRPr="00EB0F4F" w:rsidTr="00AF3000">
        <w:trPr>
          <w:trHeight w:val="230"/>
        </w:trPr>
        <w:tc>
          <w:tcPr>
            <w:tcW w:w="1187" w:type="pct"/>
          </w:tcPr>
          <w:p w:rsidR="005D13D9" w:rsidRPr="00EB0F4F" w:rsidRDefault="005D13D9" w:rsidP="00643736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B0F4F">
              <w:rPr>
                <w:rFonts w:ascii="Arial Narrow" w:hAnsi="Arial Narrow"/>
                <w:sz w:val="22"/>
                <w:szCs w:val="22"/>
              </w:rPr>
              <w:t>Ukupno:</w:t>
            </w:r>
          </w:p>
        </w:tc>
        <w:tc>
          <w:tcPr>
            <w:tcW w:w="636" w:type="pct"/>
          </w:tcPr>
          <w:p w:rsidR="005D13D9" w:rsidRPr="00EB0F4F" w:rsidRDefault="002D3F77" w:rsidP="00EB0F4F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0F4F">
              <w:rPr>
                <w:rFonts w:ascii="Arial Narrow" w:hAnsi="Arial Narrow"/>
                <w:sz w:val="22"/>
                <w:szCs w:val="22"/>
              </w:rPr>
              <w:t>3.317</w:t>
            </w:r>
          </w:p>
        </w:tc>
        <w:tc>
          <w:tcPr>
            <w:tcW w:w="636" w:type="pct"/>
          </w:tcPr>
          <w:p w:rsidR="005D13D9" w:rsidRPr="00EB0F4F" w:rsidRDefault="00AE5BCF" w:rsidP="00EB0F4F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0F4F">
              <w:rPr>
                <w:rFonts w:ascii="Arial Narrow" w:hAnsi="Arial Narrow"/>
                <w:sz w:val="22"/>
                <w:szCs w:val="22"/>
              </w:rPr>
              <w:t>4.738</w:t>
            </w:r>
          </w:p>
        </w:tc>
        <w:tc>
          <w:tcPr>
            <w:tcW w:w="635" w:type="pct"/>
          </w:tcPr>
          <w:p w:rsidR="005D13D9" w:rsidRPr="00EB0F4F" w:rsidRDefault="00577D08" w:rsidP="00EB0F4F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B0F4F">
              <w:rPr>
                <w:rFonts w:ascii="Arial Narrow" w:hAnsi="Arial Narrow"/>
                <w:b/>
                <w:sz w:val="22"/>
                <w:szCs w:val="22"/>
              </w:rPr>
              <w:t>100%</w:t>
            </w:r>
          </w:p>
        </w:tc>
        <w:tc>
          <w:tcPr>
            <w:tcW w:w="705" w:type="pct"/>
          </w:tcPr>
          <w:p w:rsidR="005D13D9" w:rsidRPr="00EB0F4F" w:rsidRDefault="00737F7B" w:rsidP="00EB0F4F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0F4F">
              <w:rPr>
                <w:rFonts w:ascii="Arial Narrow" w:hAnsi="Arial Narrow"/>
                <w:sz w:val="22"/>
                <w:szCs w:val="22"/>
              </w:rPr>
              <w:t>890</w:t>
            </w:r>
          </w:p>
        </w:tc>
        <w:tc>
          <w:tcPr>
            <w:tcW w:w="566" w:type="pct"/>
          </w:tcPr>
          <w:p w:rsidR="005D13D9" w:rsidRPr="00EB0F4F" w:rsidRDefault="00737F7B" w:rsidP="00EB0F4F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0F4F">
              <w:rPr>
                <w:rFonts w:ascii="Arial Narrow" w:hAnsi="Arial Narrow"/>
                <w:sz w:val="22"/>
                <w:szCs w:val="22"/>
              </w:rPr>
              <w:t>1.28</w:t>
            </w:r>
            <w:r w:rsidR="00AE5BCF" w:rsidRPr="00EB0F4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636" w:type="pct"/>
          </w:tcPr>
          <w:p w:rsidR="005D13D9" w:rsidRPr="00EB0F4F" w:rsidRDefault="00577D08" w:rsidP="00EB0F4F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B0F4F">
              <w:rPr>
                <w:rFonts w:ascii="Arial Narrow" w:hAnsi="Arial Narrow"/>
                <w:b/>
                <w:sz w:val="22"/>
                <w:szCs w:val="22"/>
              </w:rPr>
              <w:t>100%</w:t>
            </w:r>
          </w:p>
        </w:tc>
      </w:tr>
    </w:tbl>
    <w:p w:rsidR="009A1A5C" w:rsidRPr="00EB0F4F" w:rsidRDefault="009A1A5C" w:rsidP="005D13D9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:rsidR="009A1A5C" w:rsidRPr="00EB0F4F" w:rsidRDefault="00006A08" w:rsidP="009A1A5C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EB0F4F">
        <w:rPr>
          <w:rFonts w:ascii="Arial Narrow" w:hAnsi="Arial Narrow"/>
          <w:b/>
          <w:sz w:val="22"/>
          <w:szCs w:val="22"/>
        </w:rPr>
        <w:br/>
      </w:r>
      <w:r w:rsidR="009A1A5C" w:rsidRPr="00EB0F4F">
        <w:rPr>
          <w:rFonts w:ascii="Arial Narrow" w:hAnsi="Arial Narrow"/>
          <w:b/>
          <w:sz w:val="22"/>
          <w:szCs w:val="22"/>
        </w:rPr>
        <w:t>Naziv izvještaja:Turistički promet po organiz</w:t>
      </w:r>
      <w:r w:rsidR="001564A0" w:rsidRPr="00EB0F4F">
        <w:rPr>
          <w:rFonts w:ascii="Arial Narrow" w:hAnsi="Arial Narrow"/>
          <w:b/>
          <w:sz w:val="22"/>
          <w:szCs w:val="22"/>
        </w:rPr>
        <w:t>aciji dolazak</w:t>
      </w:r>
      <w:r w:rsidR="000E309B" w:rsidRPr="00EB0F4F">
        <w:rPr>
          <w:rFonts w:ascii="Arial Narrow" w:hAnsi="Arial Narrow"/>
          <w:b/>
          <w:sz w:val="22"/>
          <w:szCs w:val="22"/>
        </w:rPr>
        <w:t>a 01.01.-01.12.2023</w:t>
      </w:r>
      <w:r w:rsidR="009A1A5C" w:rsidRPr="00EB0F4F">
        <w:rPr>
          <w:rFonts w:ascii="Arial Narrow" w:hAnsi="Arial Narrow"/>
          <w:b/>
          <w:sz w:val="22"/>
          <w:szCs w:val="22"/>
        </w:rPr>
        <w:t>.</w:t>
      </w:r>
    </w:p>
    <w:p w:rsidR="009A1A5C" w:rsidRPr="00EB0F4F" w:rsidRDefault="000B3CAA" w:rsidP="009A1A5C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EB0F4F">
        <w:rPr>
          <w:rFonts w:ascii="Arial Narrow" w:hAnsi="Arial Narrow"/>
          <w:b/>
          <w:sz w:val="22"/>
          <w:szCs w:val="22"/>
        </w:rPr>
        <w:t>U</w:t>
      </w:r>
      <w:r w:rsidR="001564A0" w:rsidRPr="00EB0F4F">
        <w:rPr>
          <w:rFonts w:ascii="Arial Narrow" w:hAnsi="Arial Narrow"/>
          <w:b/>
          <w:sz w:val="22"/>
          <w:szCs w:val="22"/>
        </w:rPr>
        <w:t xml:space="preserve">sporedba </w:t>
      </w:r>
      <w:r w:rsidRPr="00EB0F4F">
        <w:rPr>
          <w:rFonts w:ascii="Arial Narrow" w:hAnsi="Arial Narrow"/>
          <w:b/>
          <w:sz w:val="22"/>
          <w:szCs w:val="22"/>
        </w:rPr>
        <w:t xml:space="preserve"> od datuma </w:t>
      </w:r>
      <w:r w:rsidR="001564A0" w:rsidRPr="00EB0F4F">
        <w:rPr>
          <w:rFonts w:ascii="Arial Narrow" w:hAnsi="Arial Narrow"/>
          <w:b/>
          <w:sz w:val="22"/>
          <w:szCs w:val="22"/>
        </w:rPr>
        <w:t>01.01.</w:t>
      </w:r>
      <w:r w:rsidR="00A368AC" w:rsidRPr="00EB0F4F">
        <w:rPr>
          <w:rFonts w:ascii="Arial Narrow" w:hAnsi="Arial Narrow"/>
          <w:b/>
          <w:sz w:val="22"/>
          <w:szCs w:val="22"/>
        </w:rPr>
        <w:t>2022</w:t>
      </w:r>
      <w:r w:rsidRPr="00EB0F4F">
        <w:rPr>
          <w:rFonts w:ascii="Arial Narrow" w:hAnsi="Arial Narrow"/>
          <w:b/>
          <w:sz w:val="22"/>
          <w:szCs w:val="22"/>
        </w:rPr>
        <w:t>.</w:t>
      </w:r>
      <w:r w:rsidR="001564A0" w:rsidRPr="00EB0F4F">
        <w:rPr>
          <w:rFonts w:ascii="Arial Narrow" w:hAnsi="Arial Narrow"/>
          <w:b/>
          <w:sz w:val="22"/>
          <w:szCs w:val="22"/>
        </w:rPr>
        <w:t>-</w:t>
      </w:r>
      <w:r w:rsidR="00EB0F4F">
        <w:rPr>
          <w:rFonts w:ascii="Arial Narrow" w:hAnsi="Arial Narrow"/>
          <w:b/>
          <w:sz w:val="22"/>
          <w:szCs w:val="22"/>
        </w:rPr>
        <w:t>01.12.2022</w:t>
      </w:r>
      <w:r w:rsidR="009A1A5C" w:rsidRPr="00EB0F4F">
        <w:rPr>
          <w:rFonts w:ascii="Arial Narrow" w:hAnsi="Arial Narrow"/>
          <w:b/>
          <w:sz w:val="22"/>
          <w:szCs w:val="22"/>
        </w:rPr>
        <w:t>.</w:t>
      </w:r>
    </w:p>
    <w:p w:rsidR="00090761" w:rsidRPr="00EB0F4F" w:rsidRDefault="00090761" w:rsidP="009A1A5C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leGrid"/>
        <w:tblW w:w="4995" w:type="pct"/>
        <w:tblLook w:val="04A0"/>
      </w:tblPr>
      <w:tblGrid>
        <w:gridCol w:w="2271"/>
        <w:gridCol w:w="1215"/>
        <w:gridCol w:w="1215"/>
        <w:gridCol w:w="1214"/>
        <w:gridCol w:w="1348"/>
        <w:gridCol w:w="1082"/>
        <w:gridCol w:w="1216"/>
      </w:tblGrid>
      <w:tr w:rsidR="009A1A5C" w:rsidRPr="00EB0F4F" w:rsidTr="009A1A5C">
        <w:tc>
          <w:tcPr>
            <w:tcW w:w="1187" w:type="pct"/>
          </w:tcPr>
          <w:p w:rsidR="009A1A5C" w:rsidRPr="00EB0F4F" w:rsidRDefault="009A1A5C" w:rsidP="001B566F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B0F4F">
              <w:rPr>
                <w:rFonts w:ascii="Arial Narrow" w:hAnsi="Arial Narrow"/>
                <w:sz w:val="22"/>
                <w:szCs w:val="22"/>
              </w:rPr>
              <w:t>Organizacija</w:t>
            </w:r>
          </w:p>
          <w:p w:rsidR="009A1A5C" w:rsidRPr="00EB0F4F" w:rsidRDefault="009A1A5C" w:rsidP="001B566F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B0F4F">
              <w:rPr>
                <w:rFonts w:ascii="Arial Narrow" w:hAnsi="Arial Narrow"/>
                <w:sz w:val="22"/>
                <w:szCs w:val="22"/>
              </w:rPr>
              <w:t>Dolazaka</w:t>
            </w:r>
          </w:p>
        </w:tc>
        <w:tc>
          <w:tcPr>
            <w:tcW w:w="635" w:type="pct"/>
          </w:tcPr>
          <w:p w:rsidR="009A1A5C" w:rsidRPr="00EB0F4F" w:rsidRDefault="002D3F77" w:rsidP="001564A0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B0F4F">
              <w:rPr>
                <w:rFonts w:ascii="Arial Narrow" w:hAnsi="Arial Narrow"/>
                <w:sz w:val="22"/>
                <w:szCs w:val="22"/>
              </w:rPr>
              <w:t>Noćenja 2023.</w:t>
            </w:r>
          </w:p>
        </w:tc>
        <w:tc>
          <w:tcPr>
            <w:tcW w:w="635" w:type="pct"/>
          </w:tcPr>
          <w:p w:rsidR="009A1A5C" w:rsidRPr="00EB0F4F" w:rsidRDefault="009A1A5C" w:rsidP="001B566F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B0F4F">
              <w:rPr>
                <w:rFonts w:ascii="Arial Narrow" w:hAnsi="Arial Narrow"/>
                <w:sz w:val="22"/>
                <w:szCs w:val="22"/>
              </w:rPr>
              <w:t>Noćenja</w:t>
            </w:r>
          </w:p>
          <w:p w:rsidR="009A1A5C" w:rsidRPr="00EB0F4F" w:rsidRDefault="009A1A5C" w:rsidP="00A368AC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B0F4F">
              <w:rPr>
                <w:rFonts w:ascii="Arial Narrow" w:hAnsi="Arial Narrow"/>
                <w:sz w:val="22"/>
                <w:szCs w:val="22"/>
              </w:rPr>
              <w:t>20</w:t>
            </w:r>
            <w:r w:rsidR="00EA0948" w:rsidRPr="00EB0F4F">
              <w:rPr>
                <w:rFonts w:ascii="Arial Narrow" w:hAnsi="Arial Narrow"/>
                <w:sz w:val="22"/>
                <w:szCs w:val="22"/>
              </w:rPr>
              <w:t>2</w:t>
            </w:r>
            <w:r w:rsidR="00A368AC" w:rsidRPr="00EB0F4F">
              <w:rPr>
                <w:rFonts w:ascii="Arial Narrow" w:hAnsi="Arial Narrow"/>
                <w:sz w:val="22"/>
                <w:szCs w:val="22"/>
              </w:rPr>
              <w:t>2</w:t>
            </w:r>
            <w:r w:rsidR="001564A0" w:rsidRPr="00EB0F4F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635" w:type="pct"/>
          </w:tcPr>
          <w:p w:rsidR="009A1A5C" w:rsidRPr="00EB0F4F" w:rsidRDefault="009A1A5C" w:rsidP="001B566F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EB0F4F">
              <w:rPr>
                <w:rFonts w:ascii="Arial Narrow" w:hAnsi="Arial Narrow"/>
                <w:b/>
                <w:sz w:val="22"/>
                <w:szCs w:val="22"/>
              </w:rPr>
              <w:t xml:space="preserve">Indeks </w:t>
            </w:r>
          </w:p>
          <w:p w:rsidR="009A1A5C" w:rsidRPr="00EB0F4F" w:rsidRDefault="009A1A5C" w:rsidP="001B566F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EB0F4F">
              <w:rPr>
                <w:rFonts w:ascii="Arial Narrow" w:hAnsi="Arial Narrow"/>
                <w:b/>
                <w:sz w:val="22"/>
                <w:szCs w:val="22"/>
              </w:rPr>
              <w:t>noćenja</w:t>
            </w:r>
          </w:p>
        </w:tc>
        <w:tc>
          <w:tcPr>
            <w:tcW w:w="705" w:type="pct"/>
          </w:tcPr>
          <w:p w:rsidR="009A1A5C" w:rsidRPr="00EB0F4F" w:rsidRDefault="009A1A5C" w:rsidP="001B566F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B0F4F">
              <w:rPr>
                <w:rFonts w:ascii="Arial Narrow" w:hAnsi="Arial Narrow"/>
                <w:sz w:val="22"/>
                <w:szCs w:val="22"/>
              </w:rPr>
              <w:t>Broj turista</w:t>
            </w:r>
          </w:p>
          <w:p w:rsidR="009A1A5C" w:rsidRPr="00EB0F4F" w:rsidRDefault="00577D08" w:rsidP="001B566F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B0F4F">
              <w:rPr>
                <w:rFonts w:ascii="Arial Narrow" w:hAnsi="Arial Narrow"/>
                <w:sz w:val="22"/>
                <w:szCs w:val="22"/>
              </w:rPr>
              <w:t>2023</w:t>
            </w:r>
            <w:r w:rsidR="009A1A5C" w:rsidRPr="00EB0F4F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66" w:type="pct"/>
          </w:tcPr>
          <w:p w:rsidR="009A1A5C" w:rsidRPr="00EB0F4F" w:rsidRDefault="001564A0" w:rsidP="002D3F77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B0F4F">
              <w:rPr>
                <w:rFonts w:ascii="Arial Narrow" w:hAnsi="Arial Narrow"/>
                <w:sz w:val="22"/>
                <w:szCs w:val="22"/>
              </w:rPr>
              <w:t>Broj turista 202</w:t>
            </w:r>
            <w:r w:rsidR="002D3F77" w:rsidRPr="00EB0F4F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636" w:type="pct"/>
          </w:tcPr>
          <w:p w:rsidR="009A1A5C" w:rsidRPr="00EB0F4F" w:rsidRDefault="009A1A5C" w:rsidP="001B566F">
            <w:pPr>
              <w:pStyle w:val="ListParagraph"/>
              <w:spacing w:line="360" w:lineRule="auto"/>
              <w:ind w:left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EB0F4F">
              <w:rPr>
                <w:rFonts w:ascii="Arial Narrow" w:hAnsi="Arial Narrow"/>
                <w:b/>
                <w:sz w:val="22"/>
                <w:szCs w:val="22"/>
              </w:rPr>
              <w:t>Indeks broj turista</w:t>
            </w:r>
          </w:p>
        </w:tc>
      </w:tr>
      <w:tr w:rsidR="009A1A5C" w:rsidRPr="00EB0F4F" w:rsidTr="009A1A5C">
        <w:tc>
          <w:tcPr>
            <w:tcW w:w="1187" w:type="pct"/>
          </w:tcPr>
          <w:p w:rsidR="009A1A5C" w:rsidRPr="00EB0F4F" w:rsidRDefault="009A1A5C" w:rsidP="008217E4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0F4F">
              <w:rPr>
                <w:rFonts w:ascii="Arial Narrow" w:hAnsi="Arial Narrow"/>
                <w:sz w:val="22"/>
                <w:szCs w:val="22"/>
              </w:rPr>
              <w:t>Individualno</w:t>
            </w:r>
          </w:p>
        </w:tc>
        <w:tc>
          <w:tcPr>
            <w:tcW w:w="635" w:type="pct"/>
          </w:tcPr>
          <w:p w:rsidR="009A1A5C" w:rsidRPr="00EB0F4F" w:rsidRDefault="00577D08" w:rsidP="008217E4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0F4F">
              <w:rPr>
                <w:rFonts w:ascii="Arial Narrow" w:hAnsi="Arial Narrow"/>
                <w:sz w:val="22"/>
                <w:szCs w:val="22"/>
              </w:rPr>
              <w:t>2.003</w:t>
            </w:r>
          </w:p>
        </w:tc>
        <w:tc>
          <w:tcPr>
            <w:tcW w:w="635" w:type="pct"/>
          </w:tcPr>
          <w:p w:rsidR="009A1A5C" w:rsidRPr="00EB0F4F" w:rsidRDefault="002D3F77" w:rsidP="008217E4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0F4F">
              <w:rPr>
                <w:rFonts w:ascii="Arial Narrow" w:hAnsi="Arial Narrow"/>
                <w:sz w:val="22"/>
                <w:szCs w:val="22"/>
              </w:rPr>
              <w:t>3.677</w:t>
            </w:r>
          </w:p>
        </w:tc>
        <w:tc>
          <w:tcPr>
            <w:tcW w:w="635" w:type="pct"/>
          </w:tcPr>
          <w:p w:rsidR="009A1A5C" w:rsidRPr="00EB0F4F" w:rsidRDefault="00577D08" w:rsidP="008217E4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B0F4F">
              <w:rPr>
                <w:rFonts w:ascii="Arial Narrow" w:hAnsi="Arial Narrow"/>
                <w:b/>
                <w:sz w:val="22"/>
                <w:szCs w:val="22"/>
              </w:rPr>
              <w:t>60,39%</w:t>
            </w:r>
          </w:p>
        </w:tc>
        <w:tc>
          <w:tcPr>
            <w:tcW w:w="705" w:type="pct"/>
          </w:tcPr>
          <w:p w:rsidR="009A1A5C" w:rsidRPr="00EB0F4F" w:rsidRDefault="00577D08" w:rsidP="008217E4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0F4F">
              <w:rPr>
                <w:rFonts w:ascii="Arial Narrow" w:hAnsi="Arial Narrow"/>
                <w:sz w:val="22"/>
                <w:szCs w:val="22"/>
              </w:rPr>
              <w:t>515</w:t>
            </w:r>
          </w:p>
        </w:tc>
        <w:tc>
          <w:tcPr>
            <w:tcW w:w="566" w:type="pct"/>
          </w:tcPr>
          <w:p w:rsidR="009A1A5C" w:rsidRPr="00EB0F4F" w:rsidRDefault="00A21B54" w:rsidP="008217E4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0F4F">
              <w:rPr>
                <w:rFonts w:ascii="Arial Narrow" w:hAnsi="Arial Narrow"/>
                <w:sz w:val="22"/>
                <w:szCs w:val="22"/>
              </w:rPr>
              <w:t>81</w:t>
            </w:r>
            <w:r w:rsidR="002D3F77" w:rsidRPr="00EB0F4F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636" w:type="pct"/>
          </w:tcPr>
          <w:p w:rsidR="009A1A5C" w:rsidRPr="00EB0F4F" w:rsidRDefault="00577D08" w:rsidP="008217E4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B0F4F">
              <w:rPr>
                <w:rFonts w:ascii="Arial Narrow" w:hAnsi="Arial Narrow"/>
                <w:b/>
                <w:sz w:val="22"/>
                <w:szCs w:val="22"/>
              </w:rPr>
              <w:t>57,41%</w:t>
            </w:r>
          </w:p>
        </w:tc>
      </w:tr>
      <w:tr w:rsidR="009A1A5C" w:rsidRPr="00EB0F4F" w:rsidTr="009A1A5C">
        <w:tc>
          <w:tcPr>
            <w:tcW w:w="1187" w:type="pct"/>
          </w:tcPr>
          <w:p w:rsidR="009A1A5C" w:rsidRPr="00EB0F4F" w:rsidRDefault="009A1A5C" w:rsidP="008217E4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0F4F">
              <w:rPr>
                <w:rFonts w:ascii="Arial Narrow" w:hAnsi="Arial Narrow"/>
                <w:sz w:val="22"/>
                <w:szCs w:val="22"/>
              </w:rPr>
              <w:t>Agencijski</w:t>
            </w:r>
          </w:p>
        </w:tc>
        <w:tc>
          <w:tcPr>
            <w:tcW w:w="635" w:type="pct"/>
          </w:tcPr>
          <w:p w:rsidR="009A1A5C" w:rsidRPr="00EB0F4F" w:rsidRDefault="00577D08" w:rsidP="008217E4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0F4F">
              <w:rPr>
                <w:rFonts w:ascii="Arial Narrow" w:hAnsi="Arial Narrow"/>
                <w:sz w:val="22"/>
                <w:szCs w:val="22"/>
              </w:rPr>
              <w:t>1.314</w:t>
            </w:r>
          </w:p>
        </w:tc>
        <w:tc>
          <w:tcPr>
            <w:tcW w:w="635" w:type="pct"/>
          </w:tcPr>
          <w:p w:rsidR="009A1A5C" w:rsidRPr="00EB0F4F" w:rsidRDefault="002D3F77" w:rsidP="008217E4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0F4F">
              <w:rPr>
                <w:rFonts w:ascii="Arial Narrow" w:hAnsi="Arial Narrow"/>
                <w:sz w:val="22"/>
                <w:szCs w:val="22"/>
              </w:rPr>
              <w:t>1.061</w:t>
            </w:r>
          </w:p>
        </w:tc>
        <w:tc>
          <w:tcPr>
            <w:tcW w:w="635" w:type="pct"/>
          </w:tcPr>
          <w:p w:rsidR="009A1A5C" w:rsidRPr="00EB0F4F" w:rsidRDefault="00577D08" w:rsidP="008217E4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B0F4F">
              <w:rPr>
                <w:rFonts w:ascii="Arial Narrow" w:hAnsi="Arial Narrow"/>
                <w:b/>
                <w:sz w:val="22"/>
                <w:szCs w:val="22"/>
              </w:rPr>
              <w:t>39,61%</w:t>
            </w:r>
          </w:p>
        </w:tc>
        <w:tc>
          <w:tcPr>
            <w:tcW w:w="705" w:type="pct"/>
          </w:tcPr>
          <w:p w:rsidR="009A1A5C" w:rsidRPr="00EB0F4F" w:rsidRDefault="00A21B54" w:rsidP="008217E4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0F4F">
              <w:rPr>
                <w:rFonts w:ascii="Arial Narrow" w:hAnsi="Arial Narrow"/>
                <w:sz w:val="22"/>
                <w:szCs w:val="22"/>
              </w:rPr>
              <w:t>375</w:t>
            </w:r>
          </w:p>
        </w:tc>
        <w:tc>
          <w:tcPr>
            <w:tcW w:w="566" w:type="pct"/>
          </w:tcPr>
          <w:p w:rsidR="009A1A5C" w:rsidRPr="00EB0F4F" w:rsidRDefault="002D3F77" w:rsidP="008217E4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0F4F">
              <w:rPr>
                <w:rFonts w:ascii="Arial Narrow" w:hAnsi="Arial Narrow"/>
                <w:sz w:val="22"/>
                <w:szCs w:val="22"/>
              </w:rPr>
              <w:t>472</w:t>
            </w:r>
          </w:p>
        </w:tc>
        <w:tc>
          <w:tcPr>
            <w:tcW w:w="636" w:type="pct"/>
          </w:tcPr>
          <w:p w:rsidR="009A1A5C" w:rsidRPr="00EB0F4F" w:rsidRDefault="00577D08" w:rsidP="008217E4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B0F4F">
              <w:rPr>
                <w:rFonts w:ascii="Arial Narrow" w:hAnsi="Arial Narrow"/>
                <w:b/>
                <w:sz w:val="22"/>
                <w:szCs w:val="22"/>
              </w:rPr>
              <w:t>42,59%</w:t>
            </w:r>
          </w:p>
        </w:tc>
      </w:tr>
      <w:tr w:rsidR="009A1A5C" w:rsidRPr="00EB0F4F" w:rsidTr="009A1A5C">
        <w:tc>
          <w:tcPr>
            <w:tcW w:w="1187" w:type="pct"/>
          </w:tcPr>
          <w:p w:rsidR="009A1A5C" w:rsidRPr="00EB0F4F" w:rsidRDefault="009A1A5C" w:rsidP="008217E4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0F4F">
              <w:rPr>
                <w:rFonts w:ascii="Arial Narrow" w:hAnsi="Arial Narrow"/>
                <w:sz w:val="22"/>
                <w:szCs w:val="22"/>
              </w:rPr>
              <w:t>Ukupno:</w:t>
            </w:r>
          </w:p>
        </w:tc>
        <w:tc>
          <w:tcPr>
            <w:tcW w:w="635" w:type="pct"/>
          </w:tcPr>
          <w:p w:rsidR="009A1A5C" w:rsidRPr="00EB0F4F" w:rsidRDefault="00577D08" w:rsidP="008217E4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0F4F">
              <w:rPr>
                <w:rFonts w:ascii="Arial Narrow" w:hAnsi="Arial Narrow"/>
                <w:sz w:val="22"/>
                <w:szCs w:val="22"/>
              </w:rPr>
              <w:t>3.317</w:t>
            </w:r>
          </w:p>
        </w:tc>
        <w:tc>
          <w:tcPr>
            <w:tcW w:w="635" w:type="pct"/>
          </w:tcPr>
          <w:p w:rsidR="009A1A5C" w:rsidRPr="00EB0F4F" w:rsidRDefault="002D3F77" w:rsidP="008217E4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0F4F">
              <w:rPr>
                <w:rFonts w:ascii="Arial Narrow" w:hAnsi="Arial Narrow"/>
                <w:sz w:val="22"/>
                <w:szCs w:val="22"/>
              </w:rPr>
              <w:t>4.738</w:t>
            </w:r>
          </w:p>
        </w:tc>
        <w:tc>
          <w:tcPr>
            <w:tcW w:w="635" w:type="pct"/>
          </w:tcPr>
          <w:p w:rsidR="009A1A5C" w:rsidRPr="00EB0F4F" w:rsidRDefault="00577D08" w:rsidP="008217E4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B0F4F">
              <w:rPr>
                <w:rFonts w:ascii="Arial Narrow" w:hAnsi="Arial Narrow"/>
                <w:b/>
                <w:sz w:val="22"/>
                <w:szCs w:val="22"/>
              </w:rPr>
              <w:t>100%</w:t>
            </w:r>
          </w:p>
        </w:tc>
        <w:tc>
          <w:tcPr>
            <w:tcW w:w="705" w:type="pct"/>
          </w:tcPr>
          <w:p w:rsidR="009A1A5C" w:rsidRPr="00EB0F4F" w:rsidRDefault="00A21B54" w:rsidP="008217E4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0F4F">
              <w:rPr>
                <w:rFonts w:ascii="Arial Narrow" w:hAnsi="Arial Narrow"/>
                <w:sz w:val="22"/>
                <w:szCs w:val="22"/>
              </w:rPr>
              <w:t>890</w:t>
            </w:r>
          </w:p>
        </w:tc>
        <w:tc>
          <w:tcPr>
            <w:tcW w:w="566" w:type="pct"/>
          </w:tcPr>
          <w:p w:rsidR="009A1A5C" w:rsidRPr="00EB0F4F" w:rsidRDefault="00A21B54" w:rsidP="008217E4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0F4F">
              <w:rPr>
                <w:rFonts w:ascii="Arial Narrow" w:hAnsi="Arial Narrow"/>
                <w:sz w:val="22"/>
                <w:szCs w:val="22"/>
              </w:rPr>
              <w:t>1.28</w:t>
            </w:r>
            <w:r w:rsidR="002D3F77" w:rsidRPr="00EB0F4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636" w:type="pct"/>
          </w:tcPr>
          <w:p w:rsidR="009A1A5C" w:rsidRPr="00EB0F4F" w:rsidRDefault="00577D08" w:rsidP="008217E4">
            <w:pPr>
              <w:pStyle w:val="ListParagraph"/>
              <w:spacing w:line="360" w:lineRule="auto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B0F4F">
              <w:rPr>
                <w:rFonts w:ascii="Arial Narrow" w:hAnsi="Arial Narrow"/>
                <w:b/>
                <w:sz w:val="22"/>
                <w:szCs w:val="22"/>
              </w:rPr>
              <w:t>100%</w:t>
            </w:r>
          </w:p>
        </w:tc>
      </w:tr>
    </w:tbl>
    <w:p w:rsidR="009A1A5C" w:rsidRPr="00EB0F4F" w:rsidRDefault="009A1A5C" w:rsidP="005D13D9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:rsidR="009A1A5C" w:rsidRPr="00EB0F4F" w:rsidRDefault="009A1A5C" w:rsidP="005D13D9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:rsidR="00090761" w:rsidRPr="00EB0F4F" w:rsidRDefault="00090761" w:rsidP="00090761">
      <w:pPr>
        <w:pStyle w:val="Standard"/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Grad Popovaču je u 11 mjeseci 202</w:t>
      </w:r>
      <w:r w:rsidR="000E309B" w:rsidRPr="00EB0F4F">
        <w:rPr>
          <w:rFonts w:ascii="Arial Narrow" w:hAnsi="Arial Narrow" w:cs="Times New Roman"/>
          <w:bCs/>
          <w:sz w:val="22"/>
          <w:szCs w:val="22"/>
          <w:lang w:val="hr-HR"/>
        </w:rPr>
        <w:t>3</w:t>
      </w: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 xml:space="preserve">. godine </w:t>
      </w:r>
      <w:r w:rsidR="00E93B2D" w:rsidRPr="00EB0F4F">
        <w:rPr>
          <w:rFonts w:ascii="Arial Narrow" w:hAnsi="Arial Narrow" w:cs="Times New Roman"/>
          <w:bCs/>
          <w:sz w:val="22"/>
          <w:szCs w:val="22"/>
          <w:lang w:val="hr-HR"/>
        </w:rPr>
        <w:t>posjetilo 890</w:t>
      </w: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 xml:space="preserve"> gostiju sa ukupno </w:t>
      </w:r>
      <w:r w:rsidR="000E309B" w:rsidRPr="00EB0F4F">
        <w:rPr>
          <w:rFonts w:ascii="Arial Narrow" w:hAnsi="Arial Narrow" w:cs="Times New Roman"/>
          <w:bCs/>
          <w:sz w:val="22"/>
          <w:szCs w:val="22"/>
          <w:lang w:val="hr-HR"/>
        </w:rPr>
        <w:t>3.317</w:t>
      </w:r>
      <w:r w:rsidR="008217E4">
        <w:rPr>
          <w:rFonts w:ascii="Arial Narrow" w:hAnsi="Arial Narrow" w:cs="Times New Roman"/>
          <w:bCs/>
          <w:sz w:val="22"/>
          <w:szCs w:val="22"/>
          <w:lang w:val="hr-HR"/>
        </w:rPr>
        <w:t xml:space="preserve"> </w:t>
      </w: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 xml:space="preserve">noćenja </w:t>
      </w:r>
      <w:r w:rsidR="00E61640" w:rsidRPr="00EB0F4F">
        <w:rPr>
          <w:rFonts w:ascii="Arial Narrow" w:hAnsi="Arial Narrow" w:cs="Times New Roman"/>
          <w:bCs/>
          <w:sz w:val="22"/>
          <w:szCs w:val="22"/>
          <w:lang w:val="hr-HR"/>
        </w:rPr>
        <w:t>što j</w:t>
      </w:r>
      <w:r w:rsidR="000E309B" w:rsidRPr="00EB0F4F">
        <w:rPr>
          <w:rFonts w:ascii="Arial Narrow" w:hAnsi="Arial Narrow" w:cs="Times New Roman"/>
          <w:bCs/>
          <w:sz w:val="22"/>
          <w:szCs w:val="22"/>
          <w:lang w:val="hr-HR"/>
        </w:rPr>
        <w:t xml:space="preserve">e pad </w:t>
      </w:r>
      <w:r w:rsidR="000E5D7C" w:rsidRPr="00EB0F4F">
        <w:rPr>
          <w:rFonts w:ascii="Arial Narrow" w:hAnsi="Arial Narrow" w:cs="Times New Roman"/>
          <w:bCs/>
          <w:sz w:val="22"/>
          <w:szCs w:val="22"/>
          <w:lang w:val="hr-HR"/>
        </w:rPr>
        <w:t>u odnosu na 202</w:t>
      </w:r>
      <w:r w:rsidR="000E309B" w:rsidRPr="00EB0F4F">
        <w:rPr>
          <w:rFonts w:ascii="Arial Narrow" w:hAnsi="Arial Narrow" w:cs="Times New Roman"/>
          <w:bCs/>
          <w:sz w:val="22"/>
          <w:szCs w:val="22"/>
          <w:lang w:val="hr-HR"/>
        </w:rPr>
        <w:t>2</w:t>
      </w: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. godinu.</w:t>
      </w:r>
    </w:p>
    <w:p w:rsidR="00B200D1" w:rsidRPr="00EB0F4F" w:rsidRDefault="00B200D1" w:rsidP="00090761">
      <w:pPr>
        <w:pStyle w:val="Standard"/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</w:p>
    <w:p w:rsidR="00B200D1" w:rsidRPr="00EB0F4F" w:rsidRDefault="00B200D1" w:rsidP="00090761">
      <w:pPr>
        <w:pStyle w:val="Standard"/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</w:p>
    <w:p w:rsidR="009A1A5C" w:rsidRPr="00EB0F4F" w:rsidRDefault="009A1A5C" w:rsidP="005D13D9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:rsidR="007473AC" w:rsidRPr="00EB0F4F" w:rsidRDefault="007473AC" w:rsidP="005D13D9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:rsidR="008859B7" w:rsidRPr="00EB0F4F" w:rsidRDefault="0039327D" w:rsidP="007473AC">
      <w:pPr>
        <w:pStyle w:val="Heading1"/>
        <w:rPr>
          <w:rFonts w:ascii="Arial Narrow" w:hAnsi="Arial Narrow" w:cs="Times New Roman"/>
        </w:rPr>
      </w:pPr>
      <w:bookmarkStart w:id="6" w:name="_Toc59542404"/>
      <w:bookmarkStart w:id="7" w:name="_Toc91224697"/>
      <w:r w:rsidRPr="00EB0F4F">
        <w:rPr>
          <w:rFonts w:ascii="Arial Narrow" w:hAnsi="Arial Narrow" w:cs="Times New Roman"/>
        </w:rPr>
        <w:lastRenderedPageBreak/>
        <w:t>SMJEŠTAJNI KAPACITETI</w:t>
      </w:r>
      <w:bookmarkEnd w:id="6"/>
      <w:bookmarkEnd w:id="7"/>
    </w:p>
    <w:p w:rsidR="007473AC" w:rsidRPr="00EB0F4F" w:rsidRDefault="007473AC" w:rsidP="007473AC">
      <w:pPr>
        <w:rPr>
          <w:rFonts w:ascii="Arial Narrow" w:hAnsi="Arial Narrow"/>
        </w:rPr>
      </w:pPr>
    </w:p>
    <w:p w:rsidR="00811570" w:rsidRPr="00EB0F4F" w:rsidRDefault="00811570" w:rsidP="001A1B0F">
      <w:pPr>
        <w:pStyle w:val="Standard"/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Smještajni objekti na području Popovače 202</w:t>
      </w:r>
      <w:r w:rsidR="00397EE4" w:rsidRPr="00EB0F4F">
        <w:rPr>
          <w:rFonts w:ascii="Arial Narrow" w:hAnsi="Arial Narrow" w:cs="Times New Roman"/>
          <w:bCs/>
          <w:sz w:val="22"/>
          <w:szCs w:val="22"/>
          <w:lang w:val="hr-HR"/>
        </w:rPr>
        <w:t>3</w:t>
      </w: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.godine</w:t>
      </w:r>
    </w:p>
    <w:p w:rsidR="000E0525" w:rsidRPr="00EB0F4F" w:rsidRDefault="000E0525" w:rsidP="001A1B0F">
      <w:pPr>
        <w:pStyle w:val="Standard"/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</w:p>
    <w:tbl>
      <w:tblPr>
        <w:tblStyle w:val="TableGrid"/>
        <w:tblW w:w="4648" w:type="pct"/>
        <w:tblLook w:val="04A0"/>
      </w:tblPr>
      <w:tblGrid>
        <w:gridCol w:w="1083"/>
        <w:gridCol w:w="2091"/>
        <w:gridCol w:w="1361"/>
        <w:gridCol w:w="1244"/>
        <w:gridCol w:w="1027"/>
        <w:gridCol w:w="2091"/>
      </w:tblGrid>
      <w:tr w:rsidR="009A1A5C" w:rsidRPr="00EB0F4F" w:rsidTr="00D11861">
        <w:tc>
          <w:tcPr>
            <w:tcW w:w="609" w:type="pct"/>
            <w:vAlign w:val="center"/>
          </w:tcPr>
          <w:p w:rsidR="009A1A5C" w:rsidRPr="00EB0F4F" w:rsidRDefault="00D11861" w:rsidP="00D11861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/>
                <w:bCs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175" w:type="pct"/>
            <w:vAlign w:val="center"/>
          </w:tcPr>
          <w:p w:rsidR="009A1A5C" w:rsidRPr="00EB0F4F" w:rsidRDefault="009A1A5C" w:rsidP="00D11861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/>
                <w:bCs/>
                <w:sz w:val="20"/>
                <w:szCs w:val="20"/>
                <w:lang w:val="hr-HR"/>
              </w:rPr>
              <w:t>Naziv objekta</w:t>
            </w:r>
          </w:p>
        </w:tc>
        <w:tc>
          <w:tcPr>
            <w:tcW w:w="765" w:type="pct"/>
            <w:vAlign w:val="center"/>
          </w:tcPr>
          <w:p w:rsidR="009A1A5C" w:rsidRPr="00EB0F4F" w:rsidRDefault="009A1A5C" w:rsidP="00D11861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/>
                <w:bCs/>
                <w:sz w:val="20"/>
                <w:szCs w:val="20"/>
                <w:lang w:val="hr-HR"/>
              </w:rPr>
              <w:t>Vrsta objekta</w:t>
            </w:r>
          </w:p>
        </w:tc>
        <w:tc>
          <w:tcPr>
            <w:tcW w:w="699" w:type="pct"/>
            <w:vAlign w:val="center"/>
          </w:tcPr>
          <w:p w:rsidR="009A1A5C" w:rsidRPr="00EB0F4F" w:rsidRDefault="009A1A5C" w:rsidP="00D11861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/>
                <w:bCs/>
                <w:sz w:val="20"/>
                <w:szCs w:val="20"/>
                <w:lang w:val="hr-HR"/>
              </w:rPr>
              <w:t>Broj smještajnih jedinica</w:t>
            </w:r>
          </w:p>
        </w:tc>
        <w:tc>
          <w:tcPr>
            <w:tcW w:w="577" w:type="pct"/>
            <w:vAlign w:val="center"/>
          </w:tcPr>
          <w:p w:rsidR="009A1A5C" w:rsidRPr="00EB0F4F" w:rsidRDefault="009A1A5C" w:rsidP="00D11861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/>
                <w:bCs/>
                <w:sz w:val="20"/>
                <w:szCs w:val="20"/>
                <w:lang w:val="hr-HR"/>
              </w:rPr>
              <w:t>Broj ležajeva</w:t>
            </w:r>
          </w:p>
        </w:tc>
        <w:tc>
          <w:tcPr>
            <w:tcW w:w="1176" w:type="pct"/>
            <w:vAlign w:val="center"/>
          </w:tcPr>
          <w:p w:rsidR="009A1A5C" w:rsidRPr="00EB0F4F" w:rsidRDefault="009A1A5C" w:rsidP="00D11861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/>
                <w:bCs/>
                <w:sz w:val="20"/>
                <w:szCs w:val="20"/>
                <w:lang w:val="hr-HR"/>
              </w:rPr>
              <w:t>Kategorija objekta</w:t>
            </w:r>
          </w:p>
        </w:tc>
      </w:tr>
      <w:tr w:rsidR="009A1A5C" w:rsidRPr="00EB0F4F" w:rsidTr="00D11861">
        <w:tc>
          <w:tcPr>
            <w:tcW w:w="609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1.</w:t>
            </w:r>
          </w:p>
        </w:tc>
        <w:tc>
          <w:tcPr>
            <w:tcW w:w="1175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OPG Sambolek</w:t>
            </w:r>
          </w:p>
        </w:tc>
        <w:tc>
          <w:tcPr>
            <w:tcW w:w="765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Objekt u</w:t>
            </w:r>
          </w:p>
          <w:p w:rsidR="009A1A5C" w:rsidRPr="00EB0F4F" w:rsidRDefault="00006A08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D</w:t>
            </w:r>
            <w:r w:rsidR="009A1A5C"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omaćinstvu</w:t>
            </w:r>
          </w:p>
        </w:tc>
        <w:tc>
          <w:tcPr>
            <w:tcW w:w="699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7</w:t>
            </w:r>
          </w:p>
        </w:tc>
        <w:tc>
          <w:tcPr>
            <w:tcW w:w="577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20</w:t>
            </w:r>
          </w:p>
        </w:tc>
        <w:tc>
          <w:tcPr>
            <w:tcW w:w="1176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Nema</w:t>
            </w:r>
          </w:p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kategorizacije</w:t>
            </w:r>
          </w:p>
        </w:tc>
      </w:tr>
      <w:tr w:rsidR="009A1A5C" w:rsidRPr="00EB0F4F" w:rsidTr="00D11861">
        <w:trPr>
          <w:trHeight w:val="483"/>
        </w:trPr>
        <w:tc>
          <w:tcPr>
            <w:tcW w:w="609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2.</w:t>
            </w:r>
          </w:p>
        </w:tc>
        <w:tc>
          <w:tcPr>
            <w:tcW w:w="1175" w:type="pct"/>
            <w:vAlign w:val="center"/>
          </w:tcPr>
          <w:p w:rsidR="009A1A5C" w:rsidRPr="00EB0F4F" w:rsidRDefault="0053078D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Ranch Corral</w:t>
            </w:r>
          </w:p>
        </w:tc>
        <w:tc>
          <w:tcPr>
            <w:tcW w:w="765" w:type="pct"/>
            <w:vAlign w:val="center"/>
          </w:tcPr>
          <w:p w:rsidR="009A1A5C" w:rsidRPr="00EB0F4F" w:rsidRDefault="0053078D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Ostali ugost.objekt  za smještaj -Sobe</w:t>
            </w:r>
          </w:p>
        </w:tc>
        <w:tc>
          <w:tcPr>
            <w:tcW w:w="699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5</w:t>
            </w:r>
          </w:p>
        </w:tc>
        <w:tc>
          <w:tcPr>
            <w:tcW w:w="577" w:type="pct"/>
            <w:vAlign w:val="center"/>
          </w:tcPr>
          <w:p w:rsidR="009A1A5C" w:rsidRPr="00EB0F4F" w:rsidRDefault="0053078D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12</w:t>
            </w:r>
          </w:p>
        </w:tc>
        <w:tc>
          <w:tcPr>
            <w:tcW w:w="1176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2 zvjezdice</w:t>
            </w:r>
          </w:p>
        </w:tc>
      </w:tr>
      <w:tr w:rsidR="009A1A5C" w:rsidRPr="00EB0F4F" w:rsidTr="00D11861">
        <w:tc>
          <w:tcPr>
            <w:tcW w:w="609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3.</w:t>
            </w:r>
          </w:p>
        </w:tc>
        <w:tc>
          <w:tcPr>
            <w:tcW w:w="1175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OPG Bistrički</w:t>
            </w:r>
          </w:p>
        </w:tc>
        <w:tc>
          <w:tcPr>
            <w:tcW w:w="765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Objekt na opg-u</w:t>
            </w:r>
          </w:p>
        </w:tc>
        <w:tc>
          <w:tcPr>
            <w:tcW w:w="699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1</w:t>
            </w:r>
          </w:p>
        </w:tc>
        <w:tc>
          <w:tcPr>
            <w:tcW w:w="577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1</w:t>
            </w:r>
          </w:p>
        </w:tc>
        <w:tc>
          <w:tcPr>
            <w:tcW w:w="1176" w:type="pct"/>
            <w:vAlign w:val="center"/>
          </w:tcPr>
          <w:p w:rsidR="009A1A5C" w:rsidRPr="00EB0F4F" w:rsidRDefault="00E46221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Ne</w:t>
            </w:r>
            <w:r w:rsidR="009A1A5C"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ma kategorizacije</w:t>
            </w:r>
          </w:p>
        </w:tc>
      </w:tr>
      <w:tr w:rsidR="009A1A5C" w:rsidRPr="00EB0F4F" w:rsidTr="00D11861">
        <w:tc>
          <w:tcPr>
            <w:tcW w:w="609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4.</w:t>
            </w:r>
          </w:p>
        </w:tc>
        <w:tc>
          <w:tcPr>
            <w:tcW w:w="1175" w:type="pct"/>
            <w:vAlign w:val="center"/>
          </w:tcPr>
          <w:p w:rsidR="009A1A5C" w:rsidRPr="00EB0F4F" w:rsidRDefault="00E46221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 xml:space="preserve">Holiday </w:t>
            </w:r>
            <w:r w:rsidR="009A1A5C"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houseBelajec</w:t>
            </w:r>
          </w:p>
        </w:tc>
        <w:tc>
          <w:tcPr>
            <w:tcW w:w="765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Kuća za odmor</w:t>
            </w:r>
          </w:p>
        </w:tc>
        <w:tc>
          <w:tcPr>
            <w:tcW w:w="699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1</w:t>
            </w:r>
          </w:p>
        </w:tc>
        <w:tc>
          <w:tcPr>
            <w:tcW w:w="577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4</w:t>
            </w:r>
          </w:p>
        </w:tc>
        <w:tc>
          <w:tcPr>
            <w:tcW w:w="1176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5 zvjezdica</w:t>
            </w:r>
          </w:p>
        </w:tc>
      </w:tr>
      <w:tr w:rsidR="009A1A5C" w:rsidRPr="00EB0F4F" w:rsidTr="00D11861">
        <w:tc>
          <w:tcPr>
            <w:tcW w:w="609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5.</w:t>
            </w:r>
          </w:p>
        </w:tc>
        <w:tc>
          <w:tcPr>
            <w:tcW w:w="1175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Plavo lav d.o.o.</w:t>
            </w:r>
          </w:p>
        </w:tc>
        <w:tc>
          <w:tcPr>
            <w:tcW w:w="765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Sobe za iznamljivanje</w:t>
            </w:r>
          </w:p>
        </w:tc>
        <w:tc>
          <w:tcPr>
            <w:tcW w:w="699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4</w:t>
            </w:r>
          </w:p>
        </w:tc>
        <w:tc>
          <w:tcPr>
            <w:tcW w:w="577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10</w:t>
            </w:r>
          </w:p>
        </w:tc>
        <w:tc>
          <w:tcPr>
            <w:tcW w:w="1176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3 zvjezdice</w:t>
            </w:r>
          </w:p>
        </w:tc>
      </w:tr>
      <w:tr w:rsidR="009A1A5C" w:rsidRPr="00EB0F4F" w:rsidTr="00D11861">
        <w:tc>
          <w:tcPr>
            <w:tcW w:w="609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6.</w:t>
            </w:r>
          </w:p>
        </w:tc>
        <w:tc>
          <w:tcPr>
            <w:tcW w:w="1175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Studio apartman Blažević</w:t>
            </w:r>
          </w:p>
        </w:tc>
        <w:tc>
          <w:tcPr>
            <w:tcW w:w="765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Studio apartman</w:t>
            </w:r>
          </w:p>
        </w:tc>
        <w:tc>
          <w:tcPr>
            <w:tcW w:w="699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3</w:t>
            </w:r>
          </w:p>
        </w:tc>
        <w:tc>
          <w:tcPr>
            <w:tcW w:w="577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12</w:t>
            </w:r>
          </w:p>
        </w:tc>
        <w:tc>
          <w:tcPr>
            <w:tcW w:w="1176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3 zvjezdice</w:t>
            </w:r>
          </w:p>
        </w:tc>
      </w:tr>
      <w:tr w:rsidR="009A1A5C" w:rsidRPr="00EB0F4F" w:rsidTr="00D11861">
        <w:trPr>
          <w:trHeight w:val="447"/>
        </w:trPr>
        <w:tc>
          <w:tcPr>
            <w:tcW w:w="609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7.</w:t>
            </w:r>
          </w:p>
        </w:tc>
        <w:tc>
          <w:tcPr>
            <w:tcW w:w="1175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Aurelija</w:t>
            </w:r>
          </w:p>
        </w:tc>
        <w:tc>
          <w:tcPr>
            <w:tcW w:w="765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Kuća za odmor</w:t>
            </w:r>
          </w:p>
        </w:tc>
        <w:tc>
          <w:tcPr>
            <w:tcW w:w="699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1</w:t>
            </w:r>
          </w:p>
        </w:tc>
        <w:tc>
          <w:tcPr>
            <w:tcW w:w="577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6</w:t>
            </w:r>
          </w:p>
        </w:tc>
        <w:tc>
          <w:tcPr>
            <w:tcW w:w="1176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4 zvjezdice</w:t>
            </w:r>
          </w:p>
        </w:tc>
      </w:tr>
      <w:tr w:rsidR="009A1A5C" w:rsidRPr="00EB0F4F" w:rsidTr="00D11861">
        <w:tc>
          <w:tcPr>
            <w:tcW w:w="609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8.</w:t>
            </w:r>
          </w:p>
        </w:tc>
        <w:tc>
          <w:tcPr>
            <w:tcW w:w="1175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Studio apartman Lili</w:t>
            </w:r>
          </w:p>
        </w:tc>
        <w:tc>
          <w:tcPr>
            <w:tcW w:w="765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Studio apartman</w:t>
            </w:r>
          </w:p>
        </w:tc>
        <w:tc>
          <w:tcPr>
            <w:tcW w:w="699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1</w:t>
            </w:r>
          </w:p>
        </w:tc>
        <w:tc>
          <w:tcPr>
            <w:tcW w:w="577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4</w:t>
            </w:r>
          </w:p>
        </w:tc>
        <w:tc>
          <w:tcPr>
            <w:tcW w:w="1176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3 zvjezdice</w:t>
            </w:r>
          </w:p>
        </w:tc>
      </w:tr>
      <w:tr w:rsidR="009A1A5C" w:rsidRPr="00EB0F4F" w:rsidTr="00D11861">
        <w:tc>
          <w:tcPr>
            <w:tcW w:w="609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9.</w:t>
            </w:r>
          </w:p>
        </w:tc>
        <w:tc>
          <w:tcPr>
            <w:tcW w:w="1175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Sobe Hermelin</w:t>
            </w:r>
          </w:p>
        </w:tc>
        <w:tc>
          <w:tcPr>
            <w:tcW w:w="765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Sobe za iznajmljivanje</w:t>
            </w:r>
          </w:p>
        </w:tc>
        <w:tc>
          <w:tcPr>
            <w:tcW w:w="699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5</w:t>
            </w:r>
          </w:p>
        </w:tc>
        <w:tc>
          <w:tcPr>
            <w:tcW w:w="577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10</w:t>
            </w:r>
          </w:p>
        </w:tc>
        <w:tc>
          <w:tcPr>
            <w:tcW w:w="1176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2 zvjezdice</w:t>
            </w:r>
          </w:p>
        </w:tc>
      </w:tr>
      <w:tr w:rsidR="00F82940" w:rsidRPr="00EB0F4F" w:rsidTr="00D11861">
        <w:tc>
          <w:tcPr>
            <w:tcW w:w="609" w:type="pct"/>
            <w:vAlign w:val="center"/>
          </w:tcPr>
          <w:p w:rsidR="00F82940" w:rsidRPr="00EB0F4F" w:rsidRDefault="00F82940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10.</w:t>
            </w:r>
          </w:p>
        </w:tc>
        <w:tc>
          <w:tcPr>
            <w:tcW w:w="1175" w:type="pct"/>
            <w:vAlign w:val="center"/>
          </w:tcPr>
          <w:p w:rsidR="00F82940" w:rsidRPr="00EB0F4F" w:rsidRDefault="00F82940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Ruralna kuća za odmor „Trnovka“</w:t>
            </w:r>
          </w:p>
        </w:tc>
        <w:tc>
          <w:tcPr>
            <w:tcW w:w="765" w:type="pct"/>
            <w:vAlign w:val="center"/>
          </w:tcPr>
          <w:p w:rsidR="00F82940" w:rsidRPr="00EB0F4F" w:rsidRDefault="00F82940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Kuća za odmor</w:t>
            </w:r>
          </w:p>
        </w:tc>
        <w:tc>
          <w:tcPr>
            <w:tcW w:w="699" w:type="pct"/>
            <w:vAlign w:val="center"/>
          </w:tcPr>
          <w:p w:rsidR="00F82940" w:rsidRPr="00EB0F4F" w:rsidRDefault="00F82940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577" w:type="pct"/>
            <w:vAlign w:val="center"/>
          </w:tcPr>
          <w:p w:rsidR="00F82940" w:rsidRPr="00EB0F4F" w:rsidRDefault="00F82940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6</w:t>
            </w:r>
          </w:p>
        </w:tc>
        <w:tc>
          <w:tcPr>
            <w:tcW w:w="1176" w:type="pct"/>
            <w:vAlign w:val="center"/>
          </w:tcPr>
          <w:p w:rsidR="00F82940" w:rsidRPr="00EB0F4F" w:rsidRDefault="00F82940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3 sunca</w:t>
            </w:r>
          </w:p>
        </w:tc>
      </w:tr>
      <w:tr w:rsidR="00F82940" w:rsidRPr="00EB0F4F" w:rsidTr="00D11861">
        <w:tc>
          <w:tcPr>
            <w:tcW w:w="609" w:type="pct"/>
            <w:vAlign w:val="center"/>
          </w:tcPr>
          <w:p w:rsidR="00F82940" w:rsidRPr="00EB0F4F" w:rsidRDefault="00F82940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11.</w:t>
            </w:r>
          </w:p>
        </w:tc>
        <w:tc>
          <w:tcPr>
            <w:tcW w:w="1175" w:type="pct"/>
            <w:vAlign w:val="center"/>
          </w:tcPr>
          <w:p w:rsidR="00F82940" w:rsidRPr="00EB0F4F" w:rsidRDefault="00F82940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Kuća za odmor „PIO“</w:t>
            </w:r>
          </w:p>
        </w:tc>
        <w:tc>
          <w:tcPr>
            <w:tcW w:w="765" w:type="pct"/>
            <w:vAlign w:val="center"/>
          </w:tcPr>
          <w:p w:rsidR="00F82940" w:rsidRPr="00EB0F4F" w:rsidRDefault="00F82940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Kuća za odmor</w:t>
            </w:r>
          </w:p>
        </w:tc>
        <w:tc>
          <w:tcPr>
            <w:tcW w:w="699" w:type="pct"/>
            <w:vAlign w:val="center"/>
          </w:tcPr>
          <w:p w:rsidR="00F82940" w:rsidRPr="00EB0F4F" w:rsidRDefault="00F82940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1</w:t>
            </w:r>
          </w:p>
        </w:tc>
        <w:tc>
          <w:tcPr>
            <w:tcW w:w="577" w:type="pct"/>
            <w:vAlign w:val="center"/>
          </w:tcPr>
          <w:p w:rsidR="00F82940" w:rsidRPr="00EB0F4F" w:rsidRDefault="00F82940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6</w:t>
            </w:r>
          </w:p>
        </w:tc>
        <w:tc>
          <w:tcPr>
            <w:tcW w:w="1176" w:type="pct"/>
            <w:vAlign w:val="center"/>
          </w:tcPr>
          <w:p w:rsidR="00F82940" w:rsidRPr="00EB0F4F" w:rsidRDefault="00F82940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4 zvjezdice</w:t>
            </w:r>
          </w:p>
        </w:tc>
      </w:tr>
      <w:tr w:rsidR="00F82940" w:rsidRPr="00EB0F4F" w:rsidTr="00D11861">
        <w:tc>
          <w:tcPr>
            <w:tcW w:w="609" w:type="pct"/>
            <w:vAlign w:val="center"/>
          </w:tcPr>
          <w:p w:rsidR="00F82940" w:rsidRPr="00EB0F4F" w:rsidRDefault="00F82940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12.</w:t>
            </w:r>
          </w:p>
        </w:tc>
        <w:tc>
          <w:tcPr>
            <w:tcW w:w="1175" w:type="pct"/>
            <w:vAlign w:val="center"/>
          </w:tcPr>
          <w:p w:rsidR="00F82940" w:rsidRPr="00EB0F4F" w:rsidRDefault="00F82940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Kuća za odmor „Blackrock Siscia“</w:t>
            </w:r>
          </w:p>
        </w:tc>
        <w:tc>
          <w:tcPr>
            <w:tcW w:w="765" w:type="pct"/>
            <w:vAlign w:val="center"/>
          </w:tcPr>
          <w:p w:rsidR="00F82940" w:rsidRPr="00EB0F4F" w:rsidRDefault="00F82940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Kuća za odmor</w:t>
            </w:r>
          </w:p>
        </w:tc>
        <w:tc>
          <w:tcPr>
            <w:tcW w:w="699" w:type="pct"/>
            <w:vAlign w:val="center"/>
          </w:tcPr>
          <w:p w:rsidR="00F82940" w:rsidRPr="00EB0F4F" w:rsidRDefault="00F82940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577" w:type="pct"/>
            <w:vAlign w:val="center"/>
          </w:tcPr>
          <w:p w:rsidR="00F82940" w:rsidRPr="00EB0F4F" w:rsidRDefault="00F82940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6</w:t>
            </w:r>
          </w:p>
        </w:tc>
        <w:tc>
          <w:tcPr>
            <w:tcW w:w="1176" w:type="pct"/>
            <w:vAlign w:val="center"/>
          </w:tcPr>
          <w:p w:rsidR="00F82940" w:rsidRPr="00EB0F4F" w:rsidRDefault="00F82940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4 sunca</w:t>
            </w:r>
          </w:p>
        </w:tc>
      </w:tr>
      <w:tr w:rsidR="00F82940" w:rsidRPr="00EB0F4F" w:rsidTr="00D11861">
        <w:trPr>
          <w:trHeight w:val="382"/>
        </w:trPr>
        <w:tc>
          <w:tcPr>
            <w:tcW w:w="609" w:type="pct"/>
            <w:vAlign w:val="center"/>
          </w:tcPr>
          <w:p w:rsidR="00F82940" w:rsidRPr="00EB0F4F" w:rsidRDefault="00F82940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13.</w:t>
            </w:r>
          </w:p>
        </w:tc>
        <w:tc>
          <w:tcPr>
            <w:tcW w:w="1175" w:type="pct"/>
            <w:vAlign w:val="center"/>
          </w:tcPr>
          <w:p w:rsidR="00F82940" w:rsidRPr="00EB0F4F" w:rsidRDefault="00F82940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 xml:space="preserve">Apartmani </w:t>
            </w:r>
            <w:r w:rsidR="0039327D"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„</w:t>
            </w: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Jana</w:t>
            </w:r>
            <w:r w:rsidR="0039327D"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“</w:t>
            </w:r>
          </w:p>
        </w:tc>
        <w:tc>
          <w:tcPr>
            <w:tcW w:w="765" w:type="pct"/>
            <w:vAlign w:val="center"/>
          </w:tcPr>
          <w:p w:rsidR="00F82940" w:rsidRPr="00EB0F4F" w:rsidRDefault="0039327D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Sobe</w:t>
            </w:r>
          </w:p>
        </w:tc>
        <w:tc>
          <w:tcPr>
            <w:tcW w:w="699" w:type="pct"/>
            <w:vAlign w:val="center"/>
          </w:tcPr>
          <w:p w:rsidR="00F82940" w:rsidRPr="00EB0F4F" w:rsidRDefault="0039327D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577" w:type="pct"/>
            <w:vAlign w:val="center"/>
          </w:tcPr>
          <w:p w:rsidR="00F82940" w:rsidRPr="00EB0F4F" w:rsidRDefault="0039327D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4</w:t>
            </w:r>
          </w:p>
        </w:tc>
        <w:tc>
          <w:tcPr>
            <w:tcW w:w="1176" w:type="pct"/>
            <w:vAlign w:val="center"/>
          </w:tcPr>
          <w:p w:rsidR="00F82940" w:rsidRPr="00EB0F4F" w:rsidRDefault="0039327D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3 zvjezdice</w:t>
            </w:r>
          </w:p>
        </w:tc>
      </w:tr>
      <w:tr w:rsidR="000E309B" w:rsidRPr="00EB0F4F" w:rsidTr="00D11861">
        <w:trPr>
          <w:trHeight w:val="382"/>
        </w:trPr>
        <w:tc>
          <w:tcPr>
            <w:tcW w:w="609" w:type="pct"/>
            <w:vAlign w:val="center"/>
          </w:tcPr>
          <w:p w:rsidR="000E309B" w:rsidRPr="00EB0F4F" w:rsidRDefault="000E309B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14.</w:t>
            </w:r>
          </w:p>
        </w:tc>
        <w:tc>
          <w:tcPr>
            <w:tcW w:w="1175" w:type="pct"/>
            <w:vAlign w:val="center"/>
          </w:tcPr>
          <w:p w:rsidR="000E309B" w:rsidRPr="00EB0F4F" w:rsidRDefault="0053078D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Dolina sunca</w:t>
            </w:r>
          </w:p>
        </w:tc>
        <w:tc>
          <w:tcPr>
            <w:tcW w:w="765" w:type="pct"/>
            <w:vAlign w:val="center"/>
          </w:tcPr>
          <w:p w:rsidR="000E309B" w:rsidRPr="00EB0F4F" w:rsidRDefault="0053078D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Kuća za odmor</w:t>
            </w:r>
          </w:p>
        </w:tc>
        <w:tc>
          <w:tcPr>
            <w:tcW w:w="699" w:type="pct"/>
            <w:vAlign w:val="center"/>
          </w:tcPr>
          <w:p w:rsidR="000E309B" w:rsidRPr="00EB0F4F" w:rsidRDefault="00D54546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4</w:t>
            </w:r>
          </w:p>
        </w:tc>
        <w:tc>
          <w:tcPr>
            <w:tcW w:w="577" w:type="pct"/>
            <w:vAlign w:val="center"/>
          </w:tcPr>
          <w:p w:rsidR="000E309B" w:rsidRPr="00EB0F4F" w:rsidRDefault="00D54546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6</w:t>
            </w:r>
          </w:p>
        </w:tc>
        <w:tc>
          <w:tcPr>
            <w:tcW w:w="1176" w:type="pct"/>
            <w:vAlign w:val="center"/>
          </w:tcPr>
          <w:p w:rsidR="000E309B" w:rsidRPr="00EB0F4F" w:rsidRDefault="00D54546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3 zvjezdice</w:t>
            </w:r>
          </w:p>
        </w:tc>
      </w:tr>
      <w:tr w:rsidR="00D54546" w:rsidRPr="00EB0F4F" w:rsidTr="00D11861">
        <w:trPr>
          <w:trHeight w:val="382"/>
        </w:trPr>
        <w:tc>
          <w:tcPr>
            <w:tcW w:w="609" w:type="pct"/>
            <w:vAlign w:val="center"/>
          </w:tcPr>
          <w:p w:rsidR="00D54546" w:rsidRPr="00EB0F4F" w:rsidRDefault="00D54546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15.</w:t>
            </w:r>
          </w:p>
        </w:tc>
        <w:tc>
          <w:tcPr>
            <w:tcW w:w="1175" w:type="pct"/>
            <w:vAlign w:val="center"/>
          </w:tcPr>
          <w:p w:rsidR="00D54546" w:rsidRPr="00EB0F4F" w:rsidRDefault="00397EE4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Ruralna kuća za odmor“Gaborčina“</w:t>
            </w:r>
          </w:p>
        </w:tc>
        <w:tc>
          <w:tcPr>
            <w:tcW w:w="765" w:type="pct"/>
            <w:vAlign w:val="center"/>
          </w:tcPr>
          <w:p w:rsidR="00D54546" w:rsidRPr="00EB0F4F" w:rsidRDefault="00397EE4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Kuća za odmor</w:t>
            </w:r>
          </w:p>
        </w:tc>
        <w:tc>
          <w:tcPr>
            <w:tcW w:w="699" w:type="pct"/>
            <w:vAlign w:val="center"/>
          </w:tcPr>
          <w:p w:rsidR="00D54546" w:rsidRPr="00EB0F4F" w:rsidRDefault="00397EE4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3</w:t>
            </w:r>
          </w:p>
        </w:tc>
        <w:tc>
          <w:tcPr>
            <w:tcW w:w="577" w:type="pct"/>
            <w:vAlign w:val="center"/>
          </w:tcPr>
          <w:p w:rsidR="00D54546" w:rsidRPr="00EB0F4F" w:rsidRDefault="00397EE4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6</w:t>
            </w:r>
          </w:p>
        </w:tc>
        <w:tc>
          <w:tcPr>
            <w:tcW w:w="1176" w:type="pct"/>
            <w:vAlign w:val="center"/>
          </w:tcPr>
          <w:p w:rsidR="00D54546" w:rsidRPr="00EB0F4F" w:rsidRDefault="00397EE4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3 sunca</w:t>
            </w:r>
          </w:p>
        </w:tc>
      </w:tr>
      <w:tr w:rsidR="009A1A5C" w:rsidRPr="00EB0F4F" w:rsidTr="00D11861">
        <w:trPr>
          <w:trHeight w:val="562"/>
        </w:trPr>
        <w:tc>
          <w:tcPr>
            <w:tcW w:w="609" w:type="pct"/>
            <w:vAlign w:val="center"/>
          </w:tcPr>
          <w:p w:rsidR="009A1A5C" w:rsidRPr="00EB0F4F" w:rsidRDefault="00006A08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175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</w:p>
        </w:tc>
        <w:tc>
          <w:tcPr>
            <w:tcW w:w="765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</w:p>
        </w:tc>
        <w:tc>
          <w:tcPr>
            <w:tcW w:w="699" w:type="pct"/>
            <w:vAlign w:val="center"/>
          </w:tcPr>
          <w:p w:rsidR="009A1A5C" w:rsidRPr="00EB0F4F" w:rsidRDefault="00397EE4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42</w:t>
            </w:r>
          </w:p>
        </w:tc>
        <w:tc>
          <w:tcPr>
            <w:tcW w:w="577" w:type="pct"/>
            <w:vAlign w:val="center"/>
          </w:tcPr>
          <w:p w:rsidR="009A1A5C" w:rsidRPr="00EB0F4F" w:rsidRDefault="00397EE4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  <w:r w:rsidRPr="00EB0F4F"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  <w:t>113</w:t>
            </w:r>
          </w:p>
        </w:tc>
        <w:tc>
          <w:tcPr>
            <w:tcW w:w="1176" w:type="pct"/>
            <w:vAlign w:val="center"/>
          </w:tcPr>
          <w:p w:rsidR="009A1A5C" w:rsidRPr="00EB0F4F" w:rsidRDefault="009A1A5C" w:rsidP="00006A08">
            <w:pPr>
              <w:pStyle w:val="Standard"/>
              <w:spacing w:line="276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hr-HR"/>
              </w:rPr>
            </w:pPr>
          </w:p>
        </w:tc>
      </w:tr>
    </w:tbl>
    <w:p w:rsidR="008859B7" w:rsidRPr="00EB0F4F" w:rsidRDefault="008859B7" w:rsidP="001A1B0F">
      <w:pPr>
        <w:pStyle w:val="Standard"/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</w:p>
    <w:p w:rsidR="008859B7" w:rsidRPr="00EB0F4F" w:rsidRDefault="008859B7" w:rsidP="001A1B0F">
      <w:pPr>
        <w:pStyle w:val="Standard"/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</w:p>
    <w:p w:rsidR="006D6DBF" w:rsidRPr="00EB0F4F" w:rsidRDefault="008859B7" w:rsidP="007473AC">
      <w:pPr>
        <w:pStyle w:val="Standard"/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U trenutku izra</w:t>
      </w:r>
      <w:r w:rsidR="005232A2" w:rsidRPr="00EB0F4F">
        <w:rPr>
          <w:rFonts w:ascii="Arial Narrow" w:hAnsi="Arial Narrow" w:cs="Times New Roman"/>
          <w:bCs/>
          <w:sz w:val="22"/>
          <w:szCs w:val="22"/>
          <w:lang w:val="hr-HR"/>
        </w:rPr>
        <w:t>de prijedloga plana rada za 2024</w:t>
      </w: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 xml:space="preserve">.godinu na području grada Popovače registrirano je ukupno </w:t>
      </w:r>
      <w:r w:rsidR="00397EE4" w:rsidRPr="00EB0F4F">
        <w:rPr>
          <w:rFonts w:ascii="Arial Narrow" w:hAnsi="Arial Narrow" w:cs="Times New Roman"/>
          <w:bCs/>
          <w:sz w:val="22"/>
          <w:szCs w:val="22"/>
          <w:lang w:val="hr-HR"/>
        </w:rPr>
        <w:t>42 smještajnih jedinica i 113</w:t>
      </w:r>
      <w:r w:rsidR="002C25A7" w:rsidRPr="00EB0F4F">
        <w:rPr>
          <w:rFonts w:ascii="Arial Narrow" w:hAnsi="Arial Narrow" w:cs="Times New Roman"/>
          <w:bCs/>
          <w:sz w:val="22"/>
          <w:szCs w:val="22"/>
          <w:lang w:val="hr-HR"/>
        </w:rPr>
        <w:t xml:space="preserve"> ležajeva prema podacima sustava e Visitor.</w:t>
      </w:r>
      <w:bookmarkStart w:id="8" w:name="_Toc59542405"/>
      <w:bookmarkStart w:id="9" w:name="_Toc91224698"/>
    </w:p>
    <w:p w:rsidR="006D6DBF" w:rsidRPr="00EB0F4F" w:rsidRDefault="00F07209" w:rsidP="007473AC">
      <w:pPr>
        <w:pStyle w:val="Heading1"/>
        <w:rPr>
          <w:rFonts w:ascii="Arial Narrow" w:hAnsi="Arial Narrow" w:cs="Times New Roman"/>
        </w:rPr>
      </w:pPr>
      <w:r w:rsidRPr="00EB0F4F">
        <w:rPr>
          <w:rFonts w:ascii="Arial Narrow" w:hAnsi="Arial Narrow" w:cs="Times New Roman"/>
        </w:rPr>
        <w:lastRenderedPageBreak/>
        <w:t>PRIHODI</w:t>
      </w:r>
      <w:bookmarkEnd w:id="8"/>
      <w:bookmarkEnd w:id="9"/>
    </w:p>
    <w:p w:rsidR="000E0525" w:rsidRPr="00EB0F4F" w:rsidRDefault="000E0525" w:rsidP="000E0525">
      <w:pPr>
        <w:rPr>
          <w:rFonts w:ascii="Arial Narrow" w:hAnsi="Arial Narrow"/>
        </w:rPr>
      </w:pPr>
    </w:p>
    <w:p w:rsidR="00F07209" w:rsidRPr="00EB0F4F" w:rsidRDefault="00F07209" w:rsidP="000E0525">
      <w:pPr>
        <w:pStyle w:val="Standard"/>
        <w:numPr>
          <w:ilvl w:val="0"/>
          <w:numId w:val="38"/>
        </w:numPr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Izvorni prihodi:</w:t>
      </w:r>
    </w:p>
    <w:p w:rsidR="00F07209" w:rsidRPr="00EB0F4F" w:rsidRDefault="00F07209" w:rsidP="000E0525">
      <w:pPr>
        <w:pStyle w:val="Standard"/>
        <w:numPr>
          <w:ilvl w:val="0"/>
          <w:numId w:val="39"/>
        </w:numPr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Turistička pristojba</w:t>
      </w:r>
    </w:p>
    <w:p w:rsidR="00F07209" w:rsidRPr="00EB0F4F" w:rsidRDefault="00F07209" w:rsidP="000E0525">
      <w:pPr>
        <w:pStyle w:val="Standard"/>
        <w:numPr>
          <w:ilvl w:val="0"/>
          <w:numId w:val="39"/>
        </w:numPr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Članarina</w:t>
      </w:r>
    </w:p>
    <w:p w:rsidR="00D73E47" w:rsidRPr="00EB0F4F" w:rsidRDefault="00EA1CBB" w:rsidP="000E0525">
      <w:pPr>
        <w:pStyle w:val="Standard"/>
        <w:numPr>
          <w:ilvl w:val="0"/>
          <w:numId w:val="38"/>
        </w:numPr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Prih</w:t>
      </w:r>
      <w:r w:rsidR="00D73E47" w:rsidRPr="00EB0F4F">
        <w:rPr>
          <w:rFonts w:ascii="Arial Narrow" w:hAnsi="Arial Narrow" w:cs="Times New Roman"/>
          <w:bCs/>
          <w:sz w:val="22"/>
          <w:szCs w:val="22"/>
          <w:lang w:val="hr-HR"/>
        </w:rPr>
        <w:t>odi iz proračuna grada</w:t>
      </w: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/županije i državnog proračuna</w:t>
      </w:r>
    </w:p>
    <w:p w:rsidR="00D73E47" w:rsidRPr="00EB0F4F" w:rsidRDefault="00D73E47" w:rsidP="000E0525">
      <w:pPr>
        <w:pStyle w:val="Standard"/>
        <w:numPr>
          <w:ilvl w:val="0"/>
          <w:numId w:val="38"/>
        </w:numPr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Prihodi od sustava turističkih zajednica</w:t>
      </w:r>
    </w:p>
    <w:p w:rsidR="00D73E47" w:rsidRPr="00EB0F4F" w:rsidRDefault="00AA6C25" w:rsidP="000E0525">
      <w:pPr>
        <w:pStyle w:val="Standard"/>
        <w:numPr>
          <w:ilvl w:val="0"/>
          <w:numId w:val="38"/>
        </w:numPr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Prihodi iz EU fondova</w:t>
      </w:r>
    </w:p>
    <w:p w:rsidR="00D73E47" w:rsidRPr="00EB0F4F" w:rsidRDefault="00AA6C25" w:rsidP="000E0525">
      <w:pPr>
        <w:pStyle w:val="Standard"/>
        <w:numPr>
          <w:ilvl w:val="0"/>
          <w:numId w:val="38"/>
        </w:numPr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Prihodi od gospodarske djelatnosti</w:t>
      </w:r>
    </w:p>
    <w:p w:rsidR="00AA6C25" w:rsidRPr="00EB0F4F" w:rsidRDefault="00AA6C25" w:rsidP="000E0525">
      <w:pPr>
        <w:pStyle w:val="Standard"/>
        <w:numPr>
          <w:ilvl w:val="0"/>
          <w:numId w:val="38"/>
        </w:numPr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Preneseni prihodi iz prethodne godine</w:t>
      </w:r>
    </w:p>
    <w:p w:rsidR="00E4289B" w:rsidRPr="00EB0F4F" w:rsidRDefault="00D73E47" w:rsidP="001A1B0F">
      <w:pPr>
        <w:pStyle w:val="Standard"/>
        <w:numPr>
          <w:ilvl w:val="0"/>
          <w:numId w:val="38"/>
        </w:numPr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Ostali prihodi</w:t>
      </w:r>
    </w:p>
    <w:p w:rsidR="00E4289B" w:rsidRPr="00EB0F4F" w:rsidRDefault="00E4289B" w:rsidP="001A1B0F">
      <w:pPr>
        <w:pStyle w:val="Standard"/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</w:p>
    <w:p w:rsidR="006A35C6" w:rsidRPr="00EB0F4F" w:rsidRDefault="006A35C6" w:rsidP="006A35C6">
      <w:pPr>
        <w:pStyle w:val="Standard"/>
        <w:numPr>
          <w:ilvl w:val="0"/>
          <w:numId w:val="40"/>
        </w:numPr>
        <w:spacing w:line="276" w:lineRule="auto"/>
        <w:jc w:val="both"/>
        <w:rPr>
          <w:rFonts w:ascii="Arial Narrow" w:hAnsi="Arial Narrow" w:cs="Times New Roman"/>
          <w:b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/>
          <w:sz w:val="22"/>
          <w:szCs w:val="22"/>
          <w:lang w:val="hr-HR"/>
        </w:rPr>
        <w:t>Izvorni prihodi</w:t>
      </w:r>
    </w:p>
    <w:p w:rsidR="004D73D1" w:rsidRPr="00EB0F4F" w:rsidRDefault="004D73D1" w:rsidP="004D73D1">
      <w:pPr>
        <w:pStyle w:val="Standard"/>
        <w:spacing w:line="276" w:lineRule="auto"/>
        <w:ind w:left="720"/>
        <w:jc w:val="both"/>
        <w:rPr>
          <w:rFonts w:ascii="Arial Narrow" w:hAnsi="Arial Narrow" w:cs="Times New Roman"/>
          <w:b/>
          <w:sz w:val="22"/>
          <w:szCs w:val="22"/>
          <w:lang w:val="hr-HR"/>
        </w:rPr>
      </w:pPr>
    </w:p>
    <w:p w:rsidR="006A35C6" w:rsidRPr="00EB0F4F" w:rsidRDefault="00B70C9E" w:rsidP="006A35C6">
      <w:pPr>
        <w:pStyle w:val="Standard"/>
        <w:spacing w:line="276" w:lineRule="auto"/>
        <w:ind w:left="720"/>
        <w:jc w:val="both"/>
        <w:rPr>
          <w:rFonts w:ascii="Arial Narrow" w:hAnsi="Arial Narrow" w:cs="Times New Roman"/>
          <w:b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Zbog smanjenja članarine temeljem prijedloga zakona o izmjenama i dopunama Zakona o članarinama u turističkim za</w:t>
      </w:r>
      <w:r w:rsidR="0048136B" w:rsidRPr="00EB0F4F">
        <w:rPr>
          <w:rFonts w:ascii="Arial Narrow" w:hAnsi="Arial Narrow" w:cs="Times New Roman"/>
          <w:bCs/>
          <w:sz w:val="22"/>
          <w:szCs w:val="22"/>
          <w:lang w:val="hr-HR"/>
        </w:rPr>
        <w:t>jednicama, koji</w:t>
      </w:r>
      <w:r w:rsidR="002233D6">
        <w:rPr>
          <w:rFonts w:ascii="Arial Narrow" w:hAnsi="Arial Narrow" w:cs="Times New Roman"/>
          <w:bCs/>
          <w:sz w:val="22"/>
          <w:szCs w:val="22"/>
          <w:lang w:val="hr-HR"/>
        </w:rPr>
        <w:t xml:space="preserve"> je stupio na snagu</w:t>
      </w: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 xml:space="preserve"> 01.</w:t>
      </w:r>
      <w:r w:rsidR="002233D6">
        <w:rPr>
          <w:rFonts w:ascii="Arial Narrow" w:hAnsi="Arial Narrow" w:cs="Times New Roman"/>
          <w:bCs/>
          <w:sz w:val="22"/>
          <w:szCs w:val="22"/>
          <w:lang w:val="hr-HR"/>
        </w:rPr>
        <w:t xml:space="preserve"> </w:t>
      </w: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siječnja 2021.</w:t>
      </w:r>
      <w:r w:rsidR="00E46221" w:rsidRPr="00EB0F4F">
        <w:rPr>
          <w:rFonts w:ascii="Arial Narrow" w:hAnsi="Arial Narrow" w:cs="Times New Roman"/>
          <w:bCs/>
          <w:sz w:val="22"/>
          <w:szCs w:val="22"/>
          <w:lang w:val="hr-HR"/>
        </w:rPr>
        <w:t xml:space="preserve">, </w:t>
      </w: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a i predviđenom smanjenju broja dolazaka,</w:t>
      </w:r>
      <w:r w:rsidR="002233D6">
        <w:rPr>
          <w:rFonts w:ascii="Arial Narrow" w:hAnsi="Arial Narrow" w:cs="Times New Roman"/>
          <w:bCs/>
          <w:sz w:val="22"/>
          <w:szCs w:val="22"/>
          <w:lang w:val="hr-HR"/>
        </w:rPr>
        <w:t xml:space="preserve"> </w:t>
      </w: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Turistička zajedn</w:t>
      </w:r>
      <w:r w:rsidR="001F28EF" w:rsidRPr="00EB0F4F">
        <w:rPr>
          <w:rFonts w:ascii="Arial Narrow" w:hAnsi="Arial Narrow" w:cs="Times New Roman"/>
          <w:bCs/>
          <w:sz w:val="22"/>
          <w:szCs w:val="22"/>
          <w:lang w:val="hr-HR"/>
        </w:rPr>
        <w:t>ica grada Popovače planira povećati</w:t>
      </w: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 xml:space="preserve"> izvorne pr</w:t>
      </w:r>
      <w:r w:rsidR="002233D6">
        <w:rPr>
          <w:rFonts w:ascii="Arial Narrow" w:hAnsi="Arial Narrow" w:cs="Times New Roman"/>
          <w:bCs/>
          <w:sz w:val="22"/>
          <w:szCs w:val="22"/>
          <w:lang w:val="hr-HR"/>
        </w:rPr>
        <w:t>ihode u odnosu na prijašnje godine</w:t>
      </w:r>
      <w:r w:rsidR="00C0470D" w:rsidRPr="00EB0F4F">
        <w:rPr>
          <w:rFonts w:ascii="Arial Narrow" w:hAnsi="Arial Narrow" w:cs="Times New Roman"/>
          <w:bCs/>
          <w:sz w:val="22"/>
          <w:szCs w:val="22"/>
          <w:lang w:val="hr-HR"/>
        </w:rPr>
        <w:t>.</w:t>
      </w:r>
    </w:p>
    <w:p w:rsidR="006A35C6" w:rsidRPr="00EB0F4F" w:rsidRDefault="00C0470D" w:rsidP="006A35C6">
      <w:pPr>
        <w:pStyle w:val="Standard"/>
        <w:spacing w:line="276" w:lineRule="auto"/>
        <w:ind w:left="720"/>
        <w:jc w:val="both"/>
        <w:rPr>
          <w:rFonts w:ascii="Arial Narrow" w:hAnsi="Arial Narrow" w:cs="Times New Roman"/>
          <w:b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 xml:space="preserve">Sukladno tome TZ grada Popovače planira </w:t>
      </w:r>
      <w:r w:rsidR="00590003" w:rsidRPr="00EB0F4F">
        <w:rPr>
          <w:rFonts w:ascii="Arial Narrow" w:hAnsi="Arial Narrow" w:cs="Times New Roman"/>
          <w:bCs/>
          <w:sz w:val="22"/>
          <w:szCs w:val="22"/>
          <w:lang w:val="hr-HR"/>
        </w:rPr>
        <w:t>za 2024</w:t>
      </w:r>
      <w:r w:rsidR="00F76BB1">
        <w:rPr>
          <w:rFonts w:ascii="Arial Narrow" w:hAnsi="Arial Narrow" w:cs="Times New Roman"/>
          <w:bCs/>
          <w:sz w:val="22"/>
          <w:szCs w:val="22"/>
          <w:lang w:val="hr-HR"/>
        </w:rPr>
        <w:t xml:space="preserve">. </w:t>
      </w:r>
      <w:r w:rsidR="002233D6">
        <w:rPr>
          <w:rFonts w:ascii="Arial Narrow" w:hAnsi="Arial Narrow" w:cs="Times New Roman"/>
          <w:bCs/>
          <w:sz w:val="22"/>
          <w:szCs w:val="22"/>
          <w:lang w:val="hr-HR"/>
        </w:rPr>
        <w:t>godinu:</w:t>
      </w:r>
    </w:p>
    <w:p w:rsidR="006A35C6" w:rsidRPr="00EB0F4F" w:rsidRDefault="00C0470D" w:rsidP="006A35C6">
      <w:pPr>
        <w:pStyle w:val="Standard"/>
        <w:spacing w:line="276" w:lineRule="auto"/>
        <w:ind w:left="720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 xml:space="preserve">Turistička pristojba: </w:t>
      </w:r>
      <w:r w:rsidR="00590003" w:rsidRPr="00EB0F4F">
        <w:rPr>
          <w:rFonts w:ascii="Arial Narrow" w:hAnsi="Arial Narrow" w:cs="Times New Roman"/>
          <w:bCs/>
          <w:sz w:val="22"/>
          <w:szCs w:val="22"/>
          <w:lang w:val="hr-HR"/>
        </w:rPr>
        <w:t>3.500,00</w:t>
      </w:r>
      <w:r w:rsidR="00344C27" w:rsidRPr="00EB0F4F">
        <w:rPr>
          <w:rFonts w:ascii="Arial Narrow" w:hAnsi="Arial Narrow" w:cs="Times New Roman"/>
          <w:bCs/>
          <w:sz w:val="22"/>
          <w:szCs w:val="22"/>
          <w:lang w:val="hr-HR"/>
        </w:rPr>
        <w:t>€</w:t>
      </w:r>
    </w:p>
    <w:p w:rsidR="00D76B4C" w:rsidRPr="00EB0F4F" w:rsidRDefault="00D76B4C" w:rsidP="006A35C6">
      <w:pPr>
        <w:pStyle w:val="Standard"/>
        <w:spacing w:line="276" w:lineRule="auto"/>
        <w:ind w:left="720"/>
        <w:jc w:val="both"/>
        <w:rPr>
          <w:rFonts w:ascii="Arial Narrow" w:hAnsi="Arial Narrow" w:cs="Times New Roman"/>
          <w:b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Novi plan: 3.500,00€</w:t>
      </w:r>
    </w:p>
    <w:p w:rsidR="00CF320C" w:rsidRPr="00EB0F4F" w:rsidRDefault="00AA6C25" w:rsidP="006A35C6">
      <w:pPr>
        <w:pStyle w:val="Standard"/>
        <w:spacing w:line="276" w:lineRule="auto"/>
        <w:ind w:left="720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Turistička č</w:t>
      </w:r>
      <w:r w:rsidR="00344C27" w:rsidRPr="00EB0F4F">
        <w:rPr>
          <w:rFonts w:ascii="Arial Narrow" w:hAnsi="Arial Narrow" w:cs="Times New Roman"/>
          <w:bCs/>
          <w:sz w:val="22"/>
          <w:szCs w:val="22"/>
          <w:lang w:val="hr-HR"/>
        </w:rPr>
        <w:t xml:space="preserve">lanarina : </w:t>
      </w:r>
      <w:r w:rsidR="00590003" w:rsidRPr="00EB0F4F">
        <w:rPr>
          <w:rFonts w:ascii="Arial Narrow" w:hAnsi="Arial Narrow" w:cs="Times New Roman"/>
          <w:bCs/>
          <w:sz w:val="22"/>
          <w:szCs w:val="22"/>
          <w:lang w:val="hr-HR"/>
        </w:rPr>
        <w:t>13.000,00</w:t>
      </w:r>
      <w:r w:rsidR="0099700A" w:rsidRPr="00EB0F4F">
        <w:rPr>
          <w:rFonts w:ascii="Arial Narrow" w:hAnsi="Arial Narrow" w:cs="Times New Roman"/>
          <w:bCs/>
          <w:sz w:val="22"/>
          <w:szCs w:val="22"/>
          <w:lang w:val="hr-HR"/>
        </w:rPr>
        <w:t>€</w:t>
      </w:r>
    </w:p>
    <w:p w:rsidR="00D76B4C" w:rsidRPr="00EB0F4F" w:rsidRDefault="00D76B4C" w:rsidP="006A35C6">
      <w:pPr>
        <w:pStyle w:val="Standard"/>
        <w:spacing w:line="276" w:lineRule="auto"/>
        <w:ind w:left="720"/>
        <w:jc w:val="both"/>
        <w:rPr>
          <w:rFonts w:ascii="Arial Narrow" w:hAnsi="Arial Narrow" w:cs="Times New Roman"/>
          <w:b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Novi plan: 22.630,00€</w:t>
      </w:r>
    </w:p>
    <w:p w:rsidR="00B4514B" w:rsidRPr="00EB0F4F" w:rsidRDefault="00B4514B" w:rsidP="001A1B0F">
      <w:pPr>
        <w:pStyle w:val="Standard"/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</w:p>
    <w:p w:rsidR="006A35C6" w:rsidRPr="00EB0F4F" w:rsidRDefault="00B4514B" w:rsidP="001A1B0F">
      <w:pPr>
        <w:pStyle w:val="Standard"/>
        <w:numPr>
          <w:ilvl w:val="0"/>
          <w:numId w:val="40"/>
        </w:numPr>
        <w:spacing w:line="276" w:lineRule="auto"/>
        <w:jc w:val="both"/>
        <w:rPr>
          <w:rFonts w:ascii="Arial Narrow" w:hAnsi="Arial Narrow" w:cs="Times New Roman"/>
          <w:b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/>
          <w:sz w:val="22"/>
          <w:szCs w:val="22"/>
          <w:lang w:val="hr-HR"/>
        </w:rPr>
        <w:t>Prihodi iz proračuna grada</w:t>
      </w:r>
    </w:p>
    <w:p w:rsidR="009A1A5C" w:rsidRPr="00EB0F4F" w:rsidRDefault="00B4514B" w:rsidP="006A35C6">
      <w:pPr>
        <w:pStyle w:val="Standard"/>
        <w:spacing w:line="276" w:lineRule="auto"/>
        <w:ind w:left="720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 xml:space="preserve">Temeljem izglasanog </w:t>
      </w:r>
      <w:r w:rsidR="00590003" w:rsidRPr="00EB0F4F">
        <w:rPr>
          <w:rFonts w:ascii="Arial Narrow" w:hAnsi="Arial Narrow" w:cs="Times New Roman"/>
          <w:bCs/>
          <w:sz w:val="22"/>
          <w:szCs w:val="22"/>
          <w:lang w:val="hr-HR"/>
        </w:rPr>
        <w:t>proračuna grada Popovače za 202</w:t>
      </w:r>
      <w:r w:rsidR="00F807C0" w:rsidRPr="00EB0F4F">
        <w:rPr>
          <w:rFonts w:ascii="Arial Narrow" w:hAnsi="Arial Narrow" w:cs="Times New Roman"/>
          <w:bCs/>
          <w:sz w:val="22"/>
          <w:szCs w:val="22"/>
          <w:lang w:val="hr-HR"/>
        </w:rPr>
        <w:t>4</w:t>
      </w: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.godinu,prihodi TZ grada Popovače plan</w:t>
      </w:r>
      <w:r w:rsidR="0027772F" w:rsidRPr="00EB0F4F">
        <w:rPr>
          <w:rFonts w:ascii="Arial Narrow" w:hAnsi="Arial Narrow" w:cs="Times New Roman"/>
          <w:bCs/>
          <w:sz w:val="22"/>
          <w:szCs w:val="22"/>
          <w:lang w:val="hr-HR"/>
        </w:rPr>
        <w:t xml:space="preserve">iraju se u iznosu </w:t>
      </w:r>
      <w:r w:rsidR="00F807C0" w:rsidRPr="00EB0F4F">
        <w:rPr>
          <w:rFonts w:ascii="Arial Narrow" w:hAnsi="Arial Narrow" w:cs="Times New Roman"/>
          <w:bCs/>
          <w:sz w:val="22"/>
          <w:szCs w:val="22"/>
          <w:lang w:val="hr-HR"/>
        </w:rPr>
        <w:t>205.472,00</w:t>
      </w:r>
      <w:r w:rsidR="0099700A" w:rsidRPr="00EB0F4F">
        <w:rPr>
          <w:rFonts w:ascii="Arial Narrow" w:hAnsi="Arial Narrow" w:cs="Times New Roman"/>
          <w:bCs/>
          <w:sz w:val="22"/>
          <w:szCs w:val="22"/>
          <w:lang w:val="hr-HR"/>
        </w:rPr>
        <w:t xml:space="preserve"> €</w:t>
      </w:r>
    </w:p>
    <w:p w:rsidR="00D76B4C" w:rsidRPr="00EB0F4F" w:rsidRDefault="00D76B4C" w:rsidP="006A35C6">
      <w:pPr>
        <w:pStyle w:val="Standard"/>
        <w:spacing w:line="276" w:lineRule="auto"/>
        <w:ind w:left="720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Novi plan: 213.159,00€</w:t>
      </w:r>
    </w:p>
    <w:p w:rsidR="00D11861" w:rsidRPr="00EB0F4F" w:rsidRDefault="00D11861" w:rsidP="001A1B0F">
      <w:pPr>
        <w:pStyle w:val="Standard"/>
        <w:spacing w:line="276" w:lineRule="auto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</w:p>
    <w:p w:rsidR="006A35C6" w:rsidRPr="00EB0F4F" w:rsidRDefault="00F807C0" w:rsidP="00F807C0">
      <w:pPr>
        <w:pStyle w:val="Standard"/>
        <w:spacing w:line="276" w:lineRule="auto"/>
        <w:jc w:val="both"/>
        <w:rPr>
          <w:rFonts w:ascii="Arial Narrow" w:hAnsi="Arial Narrow" w:cs="Times New Roman"/>
          <w:b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/>
          <w:bCs/>
          <w:sz w:val="22"/>
          <w:szCs w:val="22"/>
          <w:lang w:val="hr-HR"/>
        </w:rPr>
        <w:t>3</w:t>
      </w: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 xml:space="preserve">.   </w:t>
      </w:r>
      <w:r w:rsidR="005713D7" w:rsidRPr="00EB0F4F">
        <w:rPr>
          <w:rFonts w:ascii="Arial Narrow" w:hAnsi="Arial Narrow" w:cs="Times New Roman"/>
          <w:b/>
          <w:sz w:val="22"/>
          <w:szCs w:val="22"/>
          <w:lang w:val="hr-HR"/>
        </w:rPr>
        <w:t>Prihodi od sustava turističkih zajednica</w:t>
      </w:r>
    </w:p>
    <w:p w:rsidR="006A35C6" w:rsidRPr="00EB0F4F" w:rsidRDefault="005713D7" w:rsidP="007473AC">
      <w:pPr>
        <w:pStyle w:val="Standard"/>
        <w:spacing w:line="276" w:lineRule="auto"/>
        <w:ind w:left="720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Grad Popovača nalazi se na listi turističko n</w:t>
      </w:r>
      <w:r w:rsidR="003E7EF9" w:rsidRPr="00EB0F4F">
        <w:rPr>
          <w:rFonts w:ascii="Arial Narrow" w:hAnsi="Arial Narrow" w:cs="Times New Roman"/>
          <w:bCs/>
          <w:sz w:val="22"/>
          <w:szCs w:val="22"/>
          <w:lang w:val="hr-HR"/>
        </w:rPr>
        <w:t>edovoljno razvijenih područja i kontinent s indeksom 7,32 te očekujemo prihode iz fonda za turistički nedovoljno razvijena područja i kontinent koji dodjeljuje Hrvatska turistička zajednica</w:t>
      </w:r>
      <w:r w:rsidR="00F807C0" w:rsidRPr="00EB0F4F">
        <w:rPr>
          <w:rFonts w:ascii="Arial Narrow" w:hAnsi="Arial Narrow" w:cs="Times New Roman"/>
          <w:bCs/>
          <w:sz w:val="22"/>
          <w:szCs w:val="22"/>
          <w:lang w:val="hr-HR"/>
        </w:rPr>
        <w:t xml:space="preserve"> u iznosu od 12.000,00</w:t>
      </w:r>
      <w:r w:rsidR="0099700A" w:rsidRPr="00EB0F4F">
        <w:rPr>
          <w:rFonts w:ascii="Arial Narrow" w:hAnsi="Arial Narrow" w:cs="Times New Roman"/>
          <w:bCs/>
          <w:sz w:val="22"/>
          <w:szCs w:val="22"/>
          <w:lang w:val="hr-HR"/>
        </w:rPr>
        <w:t xml:space="preserve"> €</w:t>
      </w:r>
      <w:r w:rsidR="001F28EF" w:rsidRPr="00EB0F4F">
        <w:rPr>
          <w:rFonts w:ascii="Arial Narrow" w:hAnsi="Arial Narrow" w:cs="Times New Roman"/>
          <w:bCs/>
          <w:sz w:val="22"/>
          <w:szCs w:val="22"/>
          <w:lang w:val="hr-HR"/>
        </w:rPr>
        <w:t>.</w:t>
      </w:r>
    </w:p>
    <w:p w:rsidR="00D76B4C" w:rsidRPr="00EB0F4F" w:rsidRDefault="00D76B4C" w:rsidP="007473AC">
      <w:pPr>
        <w:pStyle w:val="Standard"/>
        <w:spacing w:line="276" w:lineRule="auto"/>
        <w:ind w:left="720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Novi plan: 12.000,00€</w:t>
      </w:r>
    </w:p>
    <w:p w:rsidR="00D76B4C" w:rsidRPr="00EB0F4F" w:rsidRDefault="00D76B4C" w:rsidP="007473AC">
      <w:pPr>
        <w:pStyle w:val="Standard"/>
        <w:spacing w:line="276" w:lineRule="auto"/>
        <w:ind w:left="720"/>
        <w:jc w:val="both"/>
        <w:rPr>
          <w:rFonts w:ascii="Arial Narrow" w:hAnsi="Arial Narrow" w:cs="Times New Roman"/>
          <w:b/>
          <w:sz w:val="22"/>
          <w:szCs w:val="22"/>
          <w:lang w:val="hr-HR"/>
        </w:rPr>
      </w:pPr>
    </w:p>
    <w:p w:rsidR="00D11861" w:rsidRPr="00EB0F4F" w:rsidRDefault="00D11861" w:rsidP="001A1B0F">
      <w:pPr>
        <w:pStyle w:val="Standard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6A35C6" w:rsidRPr="00EB0F4F" w:rsidRDefault="00F807C0" w:rsidP="00F807C0">
      <w:pPr>
        <w:pStyle w:val="Standard"/>
        <w:spacing w:line="276" w:lineRule="auto"/>
        <w:ind w:left="360"/>
        <w:jc w:val="both"/>
        <w:rPr>
          <w:rFonts w:ascii="Arial Narrow" w:hAnsi="Arial Narrow" w:cs="Times New Roman"/>
          <w:b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/>
          <w:sz w:val="22"/>
          <w:szCs w:val="22"/>
          <w:lang w:val="hr-HR"/>
        </w:rPr>
        <w:t>4.</w:t>
      </w:r>
      <w:r w:rsidR="005E1E12" w:rsidRPr="00EB0F4F">
        <w:rPr>
          <w:rFonts w:ascii="Arial Narrow" w:hAnsi="Arial Narrow" w:cs="Times New Roman"/>
          <w:b/>
          <w:sz w:val="22"/>
          <w:szCs w:val="22"/>
          <w:lang w:val="hr-HR"/>
        </w:rPr>
        <w:t>Prihodi iz EU fondova</w:t>
      </w:r>
    </w:p>
    <w:p w:rsidR="009E65A6" w:rsidRDefault="005E1E12" w:rsidP="008217E4">
      <w:pPr>
        <w:pStyle w:val="Standard"/>
        <w:spacing w:line="276" w:lineRule="auto"/>
        <w:ind w:left="360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Turistička</w:t>
      </w:r>
      <w:r w:rsidR="008217E4">
        <w:rPr>
          <w:rFonts w:ascii="Arial Narrow" w:hAnsi="Arial Narrow" w:cs="Times New Roman"/>
          <w:bCs/>
          <w:sz w:val="22"/>
          <w:szCs w:val="22"/>
          <w:lang w:val="hr-HR"/>
        </w:rPr>
        <w:t xml:space="preserve"> </w:t>
      </w: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zajednica</w:t>
      </w:r>
      <w:r w:rsidR="008217E4">
        <w:rPr>
          <w:rFonts w:ascii="Arial Narrow" w:hAnsi="Arial Narrow" w:cs="Times New Roman"/>
          <w:bCs/>
          <w:sz w:val="22"/>
          <w:szCs w:val="22"/>
          <w:lang w:val="hr-HR"/>
        </w:rPr>
        <w:t xml:space="preserve"> </w:t>
      </w: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grada</w:t>
      </w:r>
      <w:r w:rsidR="008217E4">
        <w:rPr>
          <w:rFonts w:ascii="Arial Narrow" w:hAnsi="Arial Narrow" w:cs="Times New Roman"/>
          <w:bCs/>
          <w:sz w:val="22"/>
          <w:szCs w:val="22"/>
          <w:lang w:val="hr-HR"/>
        </w:rPr>
        <w:t xml:space="preserve"> </w:t>
      </w:r>
      <w:r w:rsidRPr="00EB0F4F">
        <w:rPr>
          <w:rFonts w:ascii="Arial Narrow" w:hAnsi="Arial Narrow" w:cs="Times New Roman"/>
          <w:bCs/>
          <w:sz w:val="22"/>
          <w:szCs w:val="22"/>
          <w:lang w:val="hr-HR"/>
        </w:rPr>
        <w:t>Popovače nema projekt u provedbi financiran iz EU fondova, tako da nema ni planirane pri</w:t>
      </w:r>
      <w:r w:rsidR="001F28EF" w:rsidRPr="00EB0F4F">
        <w:rPr>
          <w:rFonts w:ascii="Arial Narrow" w:hAnsi="Arial Narrow" w:cs="Times New Roman"/>
          <w:bCs/>
          <w:sz w:val="22"/>
          <w:szCs w:val="22"/>
          <w:lang w:val="hr-HR"/>
        </w:rPr>
        <w:t>hode iz fondova u 202</w:t>
      </w:r>
      <w:r w:rsidR="00F807C0" w:rsidRPr="00EB0F4F">
        <w:rPr>
          <w:rFonts w:ascii="Arial Narrow" w:hAnsi="Arial Narrow" w:cs="Times New Roman"/>
          <w:bCs/>
          <w:sz w:val="22"/>
          <w:szCs w:val="22"/>
          <w:lang w:val="hr-HR"/>
        </w:rPr>
        <w:t>4</w:t>
      </w:r>
      <w:r w:rsidR="00392B23" w:rsidRPr="00EB0F4F">
        <w:rPr>
          <w:rFonts w:ascii="Arial Narrow" w:hAnsi="Arial Narrow" w:cs="Times New Roman"/>
          <w:bCs/>
          <w:sz w:val="22"/>
          <w:szCs w:val="22"/>
          <w:lang w:val="hr-HR"/>
        </w:rPr>
        <w:t>.</w:t>
      </w:r>
      <w:r w:rsidR="00D11861" w:rsidRPr="00EB0F4F">
        <w:rPr>
          <w:rFonts w:ascii="Arial Narrow" w:hAnsi="Arial Narrow" w:cs="Times New Roman"/>
          <w:bCs/>
          <w:sz w:val="22"/>
          <w:szCs w:val="22"/>
          <w:lang w:val="hr-HR"/>
        </w:rPr>
        <w:t>godini</w:t>
      </w:r>
      <w:r w:rsidR="00392B23" w:rsidRPr="00EB0F4F">
        <w:rPr>
          <w:rFonts w:ascii="Arial Narrow" w:hAnsi="Arial Narrow" w:cs="Times New Roman"/>
          <w:bCs/>
          <w:sz w:val="22"/>
          <w:szCs w:val="22"/>
          <w:lang w:val="hr-HR"/>
        </w:rPr>
        <w:t>.</w:t>
      </w:r>
      <w:r w:rsidR="008217E4">
        <w:rPr>
          <w:rFonts w:ascii="Arial Narrow" w:hAnsi="Arial Narrow" w:cs="Times New Roman"/>
          <w:bCs/>
          <w:sz w:val="22"/>
          <w:szCs w:val="22"/>
          <w:lang w:val="hr-HR"/>
        </w:rPr>
        <w:t xml:space="preserve"> </w:t>
      </w:r>
      <w:r w:rsidR="00392B23" w:rsidRPr="00EB0F4F">
        <w:rPr>
          <w:rFonts w:ascii="Arial Narrow" w:hAnsi="Arial Narrow" w:cs="Times New Roman"/>
          <w:bCs/>
          <w:sz w:val="22"/>
          <w:szCs w:val="22"/>
          <w:lang w:val="hr-HR"/>
        </w:rPr>
        <w:t xml:space="preserve">Kao stručni suradnik </w:t>
      </w:r>
      <w:r w:rsidR="008E1C3F" w:rsidRPr="00EB0F4F">
        <w:rPr>
          <w:rFonts w:ascii="Arial Narrow" w:hAnsi="Arial Narrow" w:cs="Times New Roman"/>
          <w:bCs/>
          <w:sz w:val="22"/>
          <w:szCs w:val="22"/>
          <w:lang w:val="hr-HR"/>
        </w:rPr>
        <w:t>planira sudjelovati</w:t>
      </w:r>
      <w:r w:rsidR="008217E4">
        <w:rPr>
          <w:rFonts w:ascii="Arial Narrow" w:hAnsi="Arial Narrow" w:cs="Times New Roman"/>
          <w:bCs/>
          <w:sz w:val="22"/>
          <w:szCs w:val="22"/>
          <w:lang w:val="hr-HR"/>
        </w:rPr>
        <w:t xml:space="preserve"> </w:t>
      </w:r>
      <w:r w:rsidR="008E1C3F" w:rsidRPr="00EB0F4F">
        <w:rPr>
          <w:rFonts w:ascii="Arial Narrow" w:hAnsi="Arial Narrow" w:cs="Times New Roman"/>
          <w:bCs/>
          <w:sz w:val="22"/>
          <w:szCs w:val="22"/>
          <w:lang w:val="hr-HR"/>
        </w:rPr>
        <w:t>na</w:t>
      </w:r>
      <w:r w:rsidR="00392B23" w:rsidRPr="00EB0F4F">
        <w:rPr>
          <w:rFonts w:ascii="Arial Narrow" w:hAnsi="Arial Narrow" w:cs="Times New Roman"/>
          <w:bCs/>
          <w:sz w:val="22"/>
          <w:szCs w:val="22"/>
          <w:lang w:val="hr-HR"/>
        </w:rPr>
        <w:t xml:space="preserve"> projektu kojeg </w:t>
      </w:r>
      <w:r w:rsidR="008E1C3F" w:rsidRPr="00EB0F4F">
        <w:rPr>
          <w:rFonts w:ascii="Arial Narrow" w:hAnsi="Arial Narrow" w:cs="Times New Roman"/>
          <w:bCs/>
          <w:sz w:val="22"/>
          <w:szCs w:val="22"/>
          <w:lang w:val="hr-HR"/>
        </w:rPr>
        <w:t>Grad Popovača ima u planu</w:t>
      </w:r>
      <w:r w:rsidR="008217E4">
        <w:rPr>
          <w:rFonts w:ascii="Arial Narrow" w:hAnsi="Arial Narrow" w:cs="Times New Roman"/>
          <w:bCs/>
          <w:sz w:val="22"/>
          <w:szCs w:val="22"/>
          <w:lang w:val="hr-HR"/>
        </w:rPr>
        <w:t xml:space="preserve"> </w:t>
      </w:r>
      <w:r w:rsidR="008E1C3F" w:rsidRPr="00EB0F4F">
        <w:rPr>
          <w:rFonts w:ascii="Arial Narrow" w:hAnsi="Arial Narrow" w:cs="Times New Roman"/>
          <w:bCs/>
          <w:sz w:val="22"/>
          <w:szCs w:val="22"/>
          <w:lang w:val="hr-HR"/>
        </w:rPr>
        <w:t>prijaviti</w:t>
      </w:r>
      <w:r w:rsidR="008217E4">
        <w:rPr>
          <w:rFonts w:ascii="Arial Narrow" w:hAnsi="Arial Narrow" w:cs="Times New Roman"/>
          <w:bCs/>
          <w:sz w:val="22"/>
          <w:szCs w:val="22"/>
          <w:lang w:val="hr-HR"/>
        </w:rPr>
        <w:t xml:space="preserve"> </w:t>
      </w:r>
      <w:r w:rsidR="008E1C3F" w:rsidRPr="00EB0F4F">
        <w:rPr>
          <w:rFonts w:ascii="Arial Narrow" w:hAnsi="Arial Narrow" w:cs="Times New Roman"/>
          <w:bCs/>
          <w:sz w:val="22"/>
          <w:szCs w:val="22"/>
          <w:lang w:val="hr-HR"/>
        </w:rPr>
        <w:t>na</w:t>
      </w:r>
      <w:r w:rsidR="008217E4">
        <w:rPr>
          <w:rFonts w:ascii="Arial Narrow" w:hAnsi="Arial Narrow" w:cs="Times New Roman"/>
          <w:bCs/>
          <w:sz w:val="22"/>
          <w:szCs w:val="22"/>
          <w:lang w:val="hr-HR"/>
        </w:rPr>
        <w:t xml:space="preserve"> </w:t>
      </w:r>
      <w:r w:rsidR="008E1C3F" w:rsidRPr="00EB0F4F">
        <w:rPr>
          <w:rFonts w:ascii="Arial Narrow" w:hAnsi="Arial Narrow" w:cs="Times New Roman"/>
          <w:bCs/>
          <w:sz w:val="22"/>
          <w:szCs w:val="22"/>
          <w:lang w:val="hr-HR"/>
        </w:rPr>
        <w:t>natječaj za tip operacije 8.5.2</w:t>
      </w:r>
      <w:r w:rsidR="00392B23" w:rsidRPr="00EB0F4F">
        <w:rPr>
          <w:rFonts w:ascii="Arial Narrow" w:hAnsi="Arial Narrow" w:cs="Times New Roman"/>
          <w:bCs/>
          <w:sz w:val="22"/>
          <w:szCs w:val="22"/>
          <w:lang w:val="hr-HR"/>
        </w:rPr>
        <w:t>.</w:t>
      </w:r>
    </w:p>
    <w:p w:rsidR="008217E4" w:rsidRPr="00EB0F4F" w:rsidRDefault="008217E4" w:rsidP="008217E4">
      <w:pPr>
        <w:pStyle w:val="Standard"/>
        <w:spacing w:line="276" w:lineRule="auto"/>
        <w:ind w:left="360"/>
        <w:jc w:val="both"/>
        <w:rPr>
          <w:rFonts w:ascii="Arial Narrow" w:hAnsi="Arial Narrow" w:cs="Times New Roman"/>
          <w:bCs/>
          <w:sz w:val="22"/>
          <w:szCs w:val="22"/>
          <w:lang w:val="hr-HR"/>
        </w:rPr>
      </w:pPr>
    </w:p>
    <w:p w:rsidR="00392B23" w:rsidRPr="00EB0F4F" w:rsidRDefault="00392B23" w:rsidP="00392B23">
      <w:pPr>
        <w:jc w:val="both"/>
        <w:rPr>
          <w:rFonts w:ascii="Arial Narrow" w:hAnsi="Arial Narrow"/>
          <w:sz w:val="22"/>
          <w:szCs w:val="22"/>
        </w:rPr>
      </w:pPr>
    </w:p>
    <w:p w:rsidR="006A35C6" w:rsidRPr="00EB0F4F" w:rsidRDefault="00F807C0" w:rsidP="00F807C0">
      <w:pPr>
        <w:ind w:left="360"/>
        <w:jc w:val="both"/>
        <w:rPr>
          <w:rFonts w:ascii="Arial Narrow" w:hAnsi="Arial Narrow"/>
          <w:b/>
          <w:bCs/>
          <w:sz w:val="22"/>
          <w:szCs w:val="22"/>
        </w:rPr>
      </w:pPr>
      <w:r w:rsidRPr="00EB0F4F">
        <w:rPr>
          <w:rFonts w:ascii="Arial Narrow" w:hAnsi="Arial Narrow"/>
          <w:b/>
          <w:bCs/>
          <w:sz w:val="22"/>
          <w:szCs w:val="22"/>
        </w:rPr>
        <w:t>5.</w:t>
      </w:r>
      <w:r w:rsidR="00392B23" w:rsidRPr="00EB0F4F">
        <w:rPr>
          <w:rFonts w:ascii="Arial Narrow" w:hAnsi="Arial Narrow"/>
          <w:b/>
          <w:bCs/>
          <w:sz w:val="22"/>
          <w:szCs w:val="22"/>
        </w:rPr>
        <w:t>Prihodi od gospodarske djelatnosti</w:t>
      </w:r>
    </w:p>
    <w:p w:rsidR="00327666" w:rsidRPr="00EB0F4F" w:rsidRDefault="00392B23" w:rsidP="007473AC">
      <w:pPr>
        <w:pStyle w:val="ListParagraph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Turistička zajednica grada Popovače </w:t>
      </w:r>
      <w:r w:rsidR="00BF50C3" w:rsidRPr="00EB0F4F">
        <w:rPr>
          <w:rFonts w:ascii="Arial Narrow" w:hAnsi="Arial Narrow"/>
          <w:sz w:val="22"/>
          <w:szCs w:val="22"/>
        </w:rPr>
        <w:t>ne upravlja javnim površinama tako da ne očekuje prihod od toga .</w:t>
      </w:r>
    </w:p>
    <w:p w:rsidR="006A35C6" w:rsidRPr="00EB0F4F" w:rsidRDefault="006A35C6" w:rsidP="006A35C6">
      <w:pPr>
        <w:pStyle w:val="ListParagraph"/>
        <w:jc w:val="both"/>
        <w:rPr>
          <w:rFonts w:ascii="Arial Narrow" w:hAnsi="Arial Narrow"/>
          <w:sz w:val="22"/>
          <w:szCs w:val="22"/>
        </w:rPr>
      </w:pPr>
    </w:p>
    <w:p w:rsidR="006A35C6" w:rsidRPr="00EB0F4F" w:rsidRDefault="00F807C0" w:rsidP="00F807C0">
      <w:pPr>
        <w:ind w:left="360"/>
        <w:jc w:val="both"/>
        <w:rPr>
          <w:rFonts w:ascii="Arial Narrow" w:hAnsi="Arial Narrow"/>
          <w:b/>
          <w:bCs/>
          <w:sz w:val="22"/>
          <w:szCs w:val="22"/>
        </w:rPr>
      </w:pPr>
      <w:r w:rsidRPr="00EB0F4F">
        <w:rPr>
          <w:rFonts w:ascii="Arial Narrow" w:hAnsi="Arial Narrow"/>
          <w:b/>
          <w:bCs/>
          <w:sz w:val="22"/>
          <w:szCs w:val="22"/>
        </w:rPr>
        <w:t>6.</w:t>
      </w:r>
      <w:r w:rsidR="00BF50C3" w:rsidRPr="00EB0F4F">
        <w:rPr>
          <w:rFonts w:ascii="Arial Narrow" w:hAnsi="Arial Narrow"/>
          <w:b/>
          <w:bCs/>
          <w:sz w:val="22"/>
          <w:szCs w:val="22"/>
        </w:rPr>
        <w:t>Preneseni prihod iz prethodne godine</w:t>
      </w:r>
    </w:p>
    <w:p w:rsidR="00503F16" w:rsidRPr="00EB0F4F" w:rsidRDefault="00503F16" w:rsidP="006A35C6">
      <w:pPr>
        <w:pStyle w:val="ListParagraph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Planirani preneseni prihod u 202</w:t>
      </w:r>
      <w:r w:rsidR="00F807C0" w:rsidRPr="00EB0F4F">
        <w:rPr>
          <w:rFonts w:ascii="Arial Narrow" w:hAnsi="Arial Narrow"/>
          <w:sz w:val="22"/>
          <w:szCs w:val="22"/>
        </w:rPr>
        <w:t>4</w:t>
      </w:r>
      <w:r w:rsidRPr="00EB0F4F">
        <w:rPr>
          <w:rFonts w:ascii="Arial Narrow" w:hAnsi="Arial Narrow"/>
          <w:sz w:val="22"/>
          <w:szCs w:val="22"/>
        </w:rPr>
        <w:t>.godini procjenom trenutnog financijskog stanja pla</w:t>
      </w:r>
      <w:r w:rsidR="000E5D7C" w:rsidRPr="00EB0F4F">
        <w:rPr>
          <w:rFonts w:ascii="Arial Narrow" w:hAnsi="Arial Narrow"/>
          <w:sz w:val="22"/>
          <w:szCs w:val="22"/>
        </w:rPr>
        <w:t>nira se u iznosu od 0€</w:t>
      </w:r>
    </w:p>
    <w:p w:rsidR="00503F16" w:rsidRPr="00EB0F4F" w:rsidRDefault="00503F16" w:rsidP="00392B23">
      <w:pPr>
        <w:jc w:val="both"/>
        <w:rPr>
          <w:rFonts w:ascii="Arial Narrow" w:hAnsi="Arial Narrow"/>
          <w:sz w:val="22"/>
          <w:szCs w:val="22"/>
        </w:rPr>
      </w:pPr>
    </w:p>
    <w:p w:rsidR="006A35C6" w:rsidRPr="00EB0F4F" w:rsidRDefault="00F807C0" w:rsidP="00F807C0">
      <w:pPr>
        <w:ind w:left="360"/>
        <w:jc w:val="both"/>
        <w:rPr>
          <w:rFonts w:ascii="Arial Narrow" w:hAnsi="Arial Narrow"/>
          <w:b/>
          <w:bCs/>
          <w:sz w:val="22"/>
          <w:szCs w:val="22"/>
        </w:rPr>
      </w:pPr>
      <w:r w:rsidRPr="00EB0F4F">
        <w:rPr>
          <w:rFonts w:ascii="Arial Narrow" w:hAnsi="Arial Narrow"/>
          <w:b/>
          <w:bCs/>
          <w:sz w:val="22"/>
          <w:szCs w:val="22"/>
        </w:rPr>
        <w:t>7.</w:t>
      </w:r>
      <w:r w:rsidR="00503F16" w:rsidRPr="00EB0F4F">
        <w:rPr>
          <w:rFonts w:ascii="Arial Narrow" w:hAnsi="Arial Narrow"/>
          <w:b/>
          <w:bCs/>
          <w:sz w:val="22"/>
          <w:szCs w:val="22"/>
        </w:rPr>
        <w:t>Ostali prihod</w:t>
      </w:r>
    </w:p>
    <w:p w:rsidR="006246EC" w:rsidRPr="00EB0F4F" w:rsidRDefault="00D76B4C" w:rsidP="008217E4">
      <w:pPr>
        <w:ind w:firstLine="360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Planirani prihod</w:t>
      </w:r>
      <w:r w:rsidR="006246EC" w:rsidRPr="00EB0F4F">
        <w:rPr>
          <w:rFonts w:ascii="Arial Narrow" w:hAnsi="Arial Narrow"/>
          <w:sz w:val="22"/>
          <w:szCs w:val="22"/>
        </w:rPr>
        <w:t>:</w:t>
      </w:r>
      <w:r w:rsidRPr="00EB0F4F">
        <w:rPr>
          <w:rFonts w:ascii="Arial Narrow" w:hAnsi="Arial Narrow"/>
          <w:sz w:val="22"/>
          <w:szCs w:val="22"/>
        </w:rPr>
        <w:t xml:space="preserve"> </w:t>
      </w:r>
      <w:r w:rsidR="00A60494" w:rsidRPr="00EB0F4F">
        <w:rPr>
          <w:rFonts w:ascii="Arial Narrow" w:hAnsi="Arial Narrow"/>
          <w:sz w:val="22"/>
          <w:szCs w:val="22"/>
        </w:rPr>
        <w:t>5,00</w:t>
      </w:r>
      <w:r w:rsidR="0099700A" w:rsidRPr="00EB0F4F">
        <w:rPr>
          <w:rFonts w:ascii="Arial Narrow" w:hAnsi="Arial Narrow"/>
          <w:sz w:val="22"/>
          <w:szCs w:val="22"/>
        </w:rPr>
        <w:t xml:space="preserve"> €</w:t>
      </w:r>
    </w:p>
    <w:p w:rsidR="00D76B4C" w:rsidRPr="00EB0F4F" w:rsidRDefault="00D76B4C" w:rsidP="008217E4">
      <w:pPr>
        <w:ind w:firstLine="360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Novi plan: 10,00€</w:t>
      </w:r>
    </w:p>
    <w:p w:rsidR="00CC4EE5" w:rsidRPr="00EB0F4F" w:rsidRDefault="00CC4EE5" w:rsidP="00230BCA">
      <w:pPr>
        <w:jc w:val="both"/>
        <w:rPr>
          <w:rFonts w:ascii="Arial Narrow" w:hAnsi="Arial Narrow"/>
          <w:sz w:val="22"/>
          <w:szCs w:val="22"/>
        </w:rPr>
      </w:pPr>
    </w:p>
    <w:p w:rsidR="00D11861" w:rsidRPr="00EB0F4F" w:rsidRDefault="00D11861" w:rsidP="00230BCA">
      <w:pPr>
        <w:jc w:val="both"/>
        <w:rPr>
          <w:rFonts w:ascii="Arial Narrow" w:hAnsi="Arial Narrow"/>
          <w:sz w:val="22"/>
          <w:szCs w:val="22"/>
        </w:rPr>
      </w:pPr>
    </w:p>
    <w:p w:rsidR="00921A2B" w:rsidRPr="00EB0F4F" w:rsidRDefault="00921A2B" w:rsidP="00230BCA">
      <w:pPr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Tablica 1.Prihodi po izvorima financiranja</w:t>
      </w:r>
    </w:p>
    <w:p w:rsidR="009A1A5C" w:rsidRPr="00EB0F4F" w:rsidRDefault="009A1A5C" w:rsidP="00230BCA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9500" w:type="dxa"/>
        <w:tblLook w:val="04A0"/>
      </w:tblPr>
      <w:tblGrid>
        <w:gridCol w:w="500"/>
        <w:gridCol w:w="520"/>
        <w:gridCol w:w="2740"/>
        <w:gridCol w:w="1660"/>
        <w:gridCol w:w="1200"/>
        <w:gridCol w:w="1740"/>
        <w:gridCol w:w="1140"/>
      </w:tblGrid>
      <w:tr w:rsidR="007473AC" w:rsidRPr="00EB0F4F" w:rsidTr="007473AC">
        <w:trPr>
          <w:trHeight w:val="495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textAlignment w:val="auto"/>
              <w:rPr>
                <w:rFonts w:ascii="Arial Narrow" w:eastAsia="Times New Roman" w:hAnsi="Arial Narrow"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color w:val="000000"/>
                <w:kern w:val="0"/>
                <w:sz w:val="18"/>
                <w:szCs w:val="18"/>
                <w:lang w:val="en-US" w:eastAsia="hr-BA" w:bidi="ar-SA"/>
              </w:rPr>
              <w:t> </w:t>
            </w:r>
          </w:p>
        </w:tc>
        <w:tc>
          <w:tcPr>
            <w:tcW w:w="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textAlignment w:val="auto"/>
              <w:rPr>
                <w:rFonts w:ascii="Arial Narrow" w:eastAsia="Times New Roman" w:hAnsi="Arial Narrow"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color w:val="000000"/>
                <w:kern w:val="0"/>
                <w:sz w:val="18"/>
                <w:szCs w:val="18"/>
                <w:lang w:val="en-US" w:eastAsia="hr-BA" w:bidi="ar-SA"/>
              </w:rPr>
              <w:t> </w:t>
            </w:r>
          </w:p>
        </w:tc>
        <w:tc>
          <w:tcPr>
            <w:tcW w:w="2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PRIHODI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Tekući plan 2023. (eur)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 xml:space="preserve">Udio% 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BEEF3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Prijedlog plana za 2024 (eur)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Udio %</w:t>
            </w:r>
          </w:p>
        </w:tc>
      </w:tr>
      <w:tr w:rsidR="007473AC" w:rsidRPr="00EB0F4F" w:rsidTr="007473AC">
        <w:trPr>
          <w:trHeight w:val="52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en-US" w:eastAsia="hr-BA" w:bidi="ar-SA"/>
              </w:rPr>
              <w:t>1.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textAlignment w:val="auto"/>
              <w:rPr>
                <w:rFonts w:ascii="Arial Narrow" w:eastAsia="Times New Roman" w:hAnsi="Arial Narrow"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color w:val="000000"/>
                <w:kern w:val="0"/>
                <w:sz w:val="18"/>
                <w:szCs w:val="18"/>
                <w:lang w:val="en-US" w:eastAsia="hr-BA" w:bidi="ar-SA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Izvorni prihodi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14.358,00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4,98%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DEBF7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16.500,00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20"/>
                <w:szCs w:val="20"/>
                <w:lang w:val="hr-BA" w:eastAsia="hr-BA" w:bidi="ar-SA"/>
              </w:rPr>
              <w:t>7,05%</w:t>
            </w:r>
          </w:p>
        </w:tc>
      </w:tr>
      <w:tr w:rsidR="007473AC" w:rsidRPr="00EB0F4F" w:rsidTr="008217E4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textAlignment w:val="auto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en-US" w:eastAsia="hr-BA" w:bidi="ar-SA"/>
              </w:rPr>
              <w:t>1.1.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Turistička pristojba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color w:val="000000"/>
                <w:kern w:val="0"/>
                <w:sz w:val="18"/>
                <w:szCs w:val="18"/>
                <w:lang w:eastAsia="hr-BA" w:bidi="ar-SA"/>
              </w:rPr>
              <w:t>2.979,00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color w:val="000000"/>
                <w:kern w:val="0"/>
                <w:sz w:val="18"/>
                <w:szCs w:val="18"/>
                <w:lang w:eastAsia="hr-BA" w:bidi="ar-SA"/>
              </w:rPr>
              <w:t>1,03%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color w:val="000000"/>
                <w:kern w:val="0"/>
                <w:sz w:val="18"/>
                <w:szCs w:val="18"/>
                <w:lang w:eastAsia="hr-BA" w:bidi="ar-SA"/>
              </w:rPr>
              <w:t>3.500,00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hr-BA" w:eastAsia="hr-BA" w:bidi="ar-SA"/>
              </w:rPr>
              <w:t>1,50%</w:t>
            </w:r>
          </w:p>
        </w:tc>
      </w:tr>
      <w:tr w:rsidR="007473AC" w:rsidRPr="00EB0F4F" w:rsidTr="008217E4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textAlignment w:val="auto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en-US" w:eastAsia="hr-BA" w:bidi="ar-SA"/>
              </w:rPr>
              <w:t>1.2.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Članarina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color w:val="000000"/>
                <w:kern w:val="0"/>
                <w:sz w:val="18"/>
                <w:szCs w:val="18"/>
                <w:lang w:eastAsia="hr-BA" w:bidi="ar-SA"/>
              </w:rPr>
              <w:t>11.379,00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color w:val="000000"/>
                <w:kern w:val="0"/>
                <w:sz w:val="18"/>
                <w:szCs w:val="18"/>
                <w:lang w:eastAsia="hr-BA" w:bidi="ar-SA"/>
              </w:rPr>
              <w:t>3,95%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color w:val="000000"/>
                <w:kern w:val="0"/>
                <w:sz w:val="18"/>
                <w:szCs w:val="18"/>
                <w:lang w:eastAsia="hr-BA" w:bidi="ar-SA"/>
              </w:rPr>
              <w:t>13.000,00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hr-BA" w:eastAsia="hr-BA" w:bidi="ar-SA"/>
              </w:rPr>
              <w:t>5,56%</w:t>
            </w:r>
          </w:p>
        </w:tc>
      </w:tr>
      <w:tr w:rsidR="007473AC" w:rsidRPr="00EB0F4F" w:rsidTr="007473AC">
        <w:trPr>
          <w:trHeight w:val="73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en-US" w:eastAsia="hr-BA" w:bidi="ar-SA"/>
              </w:rPr>
              <w:t>2.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textAlignment w:val="auto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Prihodi iz proračuna općine/grada/županije i državnog proračuna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264.064,00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91,58%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DEBF7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205.472,00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87,82%</w:t>
            </w:r>
          </w:p>
        </w:tc>
      </w:tr>
      <w:tr w:rsidR="007473AC" w:rsidRPr="00EB0F4F" w:rsidTr="007473AC">
        <w:trPr>
          <w:trHeight w:val="52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en-US" w:eastAsia="hr-BA" w:bidi="ar-SA"/>
              </w:rPr>
              <w:t>3.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textAlignment w:val="auto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Prihodi od sustava turističkih zajednica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9.917,00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3.44%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DEBF7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12.000,00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  <w:t>5,13%</w:t>
            </w:r>
          </w:p>
        </w:tc>
      </w:tr>
      <w:tr w:rsidR="007473AC" w:rsidRPr="00EB0F4F" w:rsidTr="007473AC">
        <w:trPr>
          <w:trHeight w:val="52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en-US" w:eastAsia="hr-BA" w:bidi="ar-SA"/>
              </w:rPr>
              <w:t>4.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textAlignment w:val="auto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Prihodi iz EU fondova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DEBF7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  <w:t>0,00%</w:t>
            </w:r>
          </w:p>
        </w:tc>
      </w:tr>
      <w:tr w:rsidR="007473AC" w:rsidRPr="00EB0F4F" w:rsidTr="007473AC">
        <w:trPr>
          <w:trHeight w:val="49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en-US" w:eastAsia="hr-BA" w:bidi="ar-SA"/>
              </w:rPr>
              <w:t>5.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textAlignment w:val="auto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Prihodi od gospodarske djelatnosti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DEBF7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  <w:t>0,00%</w:t>
            </w:r>
          </w:p>
        </w:tc>
      </w:tr>
      <w:tr w:rsidR="007473AC" w:rsidRPr="00EB0F4F" w:rsidTr="007473AC">
        <w:trPr>
          <w:trHeight w:val="49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en-US" w:eastAsia="hr-BA" w:bidi="ar-SA"/>
              </w:rPr>
              <w:t>6.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textAlignment w:val="auto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Preneseni prihod / manjak iz prethodne godine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DEBF7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  <w:t>0,00%</w:t>
            </w:r>
          </w:p>
        </w:tc>
      </w:tr>
      <w:tr w:rsidR="007473AC" w:rsidRPr="00EB0F4F" w:rsidTr="007473AC">
        <w:trPr>
          <w:trHeight w:val="52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en-US" w:eastAsia="hr-BA" w:bidi="ar-SA"/>
              </w:rPr>
              <w:t>7.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textAlignment w:val="auto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Ostali prihodi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0,00%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DEBF7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eastAsia="hr-BA" w:bidi="ar-SA"/>
              </w:rPr>
              <w:t>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000000"/>
                <w:kern w:val="0"/>
                <w:sz w:val="18"/>
                <w:szCs w:val="18"/>
                <w:lang w:val="hr-BA" w:eastAsia="hr-BA" w:bidi="ar-SA"/>
              </w:rPr>
              <w:t>0,00%</w:t>
            </w:r>
          </w:p>
        </w:tc>
      </w:tr>
      <w:tr w:rsidR="007473AC" w:rsidRPr="00EB0F4F" w:rsidTr="007473AC">
        <w:trPr>
          <w:trHeight w:val="525"/>
        </w:trPr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2A5D0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textAlignment w:val="auto"/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color w:val="000000"/>
                <w:kern w:val="0"/>
                <w:sz w:val="20"/>
                <w:szCs w:val="20"/>
                <w:lang w:val="hr-BA" w:eastAsia="hr-BA" w:bidi="ar-SA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2A5D0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color w:val="FFFFFF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FFFFFF"/>
                <w:kern w:val="0"/>
                <w:sz w:val="18"/>
                <w:szCs w:val="18"/>
                <w:lang w:val="en-US" w:eastAsia="hr-BA" w:bidi="ar-SA"/>
              </w:rPr>
              <w:t>SVEUKUPNO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2A5D0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color w:val="FFFFFF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FFFFFF"/>
                <w:kern w:val="0"/>
                <w:sz w:val="18"/>
                <w:szCs w:val="18"/>
                <w:lang w:val="en-US" w:eastAsia="hr-BA" w:bidi="ar-SA"/>
              </w:rPr>
              <w:t>288,344,00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2A5D0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color w:val="FFFFFF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FFFFFF"/>
                <w:kern w:val="0"/>
                <w:sz w:val="18"/>
                <w:szCs w:val="18"/>
                <w:lang w:val="en-US" w:eastAsia="hr-BA" w:bidi="ar-SA"/>
              </w:rPr>
              <w:t>100.00%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82A5D0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color w:val="FFFFFF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FFFFFF"/>
                <w:kern w:val="0"/>
                <w:sz w:val="18"/>
                <w:szCs w:val="18"/>
                <w:lang w:val="en-US" w:eastAsia="hr-BA" w:bidi="ar-SA"/>
              </w:rPr>
              <w:t>233.977,00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2A5D0"/>
            <w:vAlign w:val="center"/>
            <w:hideMark/>
          </w:tcPr>
          <w:p w:rsidR="007473AC" w:rsidRPr="00EB0F4F" w:rsidRDefault="007473AC" w:rsidP="007473AC">
            <w:pPr>
              <w:widowControl/>
              <w:suppressAutoHyphens w:val="0"/>
              <w:jc w:val="right"/>
              <w:textAlignment w:val="auto"/>
              <w:rPr>
                <w:rFonts w:ascii="Arial Narrow" w:eastAsia="Times New Roman" w:hAnsi="Arial Narrow"/>
                <w:b/>
                <w:bCs/>
                <w:color w:val="FFFFFF"/>
                <w:kern w:val="0"/>
                <w:sz w:val="18"/>
                <w:szCs w:val="18"/>
                <w:lang w:val="hr-BA" w:eastAsia="hr-BA" w:bidi="ar-SA"/>
              </w:rPr>
            </w:pPr>
            <w:r w:rsidRPr="00EB0F4F">
              <w:rPr>
                <w:rFonts w:ascii="Arial Narrow" w:eastAsia="Times New Roman" w:hAnsi="Arial Narrow"/>
                <w:b/>
                <w:bCs/>
                <w:color w:val="FFFFFF"/>
                <w:kern w:val="0"/>
                <w:sz w:val="18"/>
                <w:szCs w:val="18"/>
                <w:lang w:val="en-US" w:eastAsia="hr-BA" w:bidi="ar-SA"/>
              </w:rPr>
              <w:t>100.00%</w:t>
            </w:r>
          </w:p>
        </w:tc>
      </w:tr>
    </w:tbl>
    <w:p w:rsidR="001C75D2" w:rsidRPr="00EB0F4F" w:rsidRDefault="001C75D2" w:rsidP="007473AC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D76B4C" w:rsidRDefault="00D76B4C" w:rsidP="00E268DE">
      <w:pPr>
        <w:pStyle w:val="Heading1"/>
        <w:rPr>
          <w:rFonts w:ascii="Arial Narrow" w:hAnsi="Arial Narrow"/>
        </w:rPr>
      </w:pPr>
      <w:bookmarkStart w:id="10" w:name="_Toc91224699"/>
    </w:p>
    <w:p w:rsidR="008217E4" w:rsidRDefault="008217E4" w:rsidP="008217E4"/>
    <w:p w:rsidR="008217E4" w:rsidRDefault="008217E4" w:rsidP="008217E4"/>
    <w:p w:rsidR="008217E4" w:rsidRDefault="008217E4" w:rsidP="008217E4"/>
    <w:p w:rsidR="008217E4" w:rsidRDefault="008217E4" w:rsidP="008217E4"/>
    <w:p w:rsidR="008217E4" w:rsidRDefault="008217E4" w:rsidP="008217E4"/>
    <w:p w:rsidR="008217E4" w:rsidRPr="008217E4" w:rsidRDefault="008217E4" w:rsidP="008217E4"/>
    <w:p w:rsidR="008560DD" w:rsidRPr="00EB0F4F" w:rsidRDefault="00E268DE" w:rsidP="00E268DE">
      <w:pPr>
        <w:pStyle w:val="Heading1"/>
        <w:rPr>
          <w:rFonts w:ascii="Arial Narrow" w:hAnsi="Arial Narrow"/>
        </w:rPr>
      </w:pPr>
      <w:r w:rsidRPr="00EB0F4F">
        <w:rPr>
          <w:rFonts w:ascii="Arial Narrow" w:hAnsi="Arial Narrow"/>
        </w:rPr>
        <w:t xml:space="preserve">1. </w:t>
      </w:r>
      <w:r w:rsidR="0022432A" w:rsidRPr="00EB0F4F">
        <w:rPr>
          <w:rFonts w:ascii="Arial Narrow" w:hAnsi="Arial Narrow"/>
        </w:rPr>
        <w:t>ISTRAŽIVANJE I STRATEŠKO PLANIRANJE</w:t>
      </w:r>
      <w:bookmarkEnd w:id="10"/>
    </w:p>
    <w:p w:rsidR="00E268DE" w:rsidRPr="00EB0F4F" w:rsidRDefault="00E268DE" w:rsidP="00E268DE">
      <w:pPr>
        <w:pStyle w:val="Subtitle"/>
        <w:rPr>
          <w:rStyle w:val="IntenseEmphasis"/>
          <w:rFonts w:ascii="Arial Narrow" w:hAnsi="Arial Narrow" w:cs="Times New Roman"/>
          <w:bCs w:val="0"/>
          <w:iCs/>
          <w:szCs w:val="24"/>
        </w:rPr>
      </w:pPr>
      <w:bookmarkStart w:id="11" w:name="_Toc59542406"/>
      <w:bookmarkStart w:id="12" w:name="_Toc91224700"/>
    </w:p>
    <w:p w:rsidR="00E268DE" w:rsidRPr="00EB0F4F" w:rsidRDefault="00E268DE" w:rsidP="00E268DE">
      <w:pPr>
        <w:pStyle w:val="Subtitle"/>
        <w:rPr>
          <w:rStyle w:val="IntenseEmphasis"/>
          <w:rFonts w:ascii="Arial Narrow" w:hAnsi="Arial Narrow"/>
          <w:bCs w:val="0"/>
          <w:iCs/>
          <w:sz w:val="22"/>
          <w:szCs w:val="24"/>
        </w:rPr>
      </w:pPr>
    </w:p>
    <w:p w:rsidR="008560DD" w:rsidRPr="00EB0F4F" w:rsidRDefault="00E268DE" w:rsidP="00E268DE">
      <w:pPr>
        <w:pStyle w:val="Subtitle"/>
        <w:rPr>
          <w:rStyle w:val="IntenseEmphasis"/>
          <w:rFonts w:ascii="Arial Narrow" w:hAnsi="Arial Narrow"/>
          <w:i w:val="0"/>
        </w:rPr>
      </w:pPr>
      <w:r w:rsidRPr="00EB0F4F">
        <w:rPr>
          <w:rStyle w:val="IntenseEmphasis"/>
          <w:rFonts w:ascii="Arial Narrow" w:hAnsi="Arial Narrow"/>
          <w:i w:val="0"/>
        </w:rPr>
        <w:t xml:space="preserve">1.1. </w:t>
      </w:r>
      <w:r w:rsidR="001D3682" w:rsidRPr="00EB0F4F">
        <w:rPr>
          <w:rStyle w:val="IntenseEmphasis"/>
          <w:rFonts w:ascii="Arial Narrow" w:hAnsi="Arial Narrow"/>
          <w:i w:val="0"/>
        </w:rPr>
        <w:t>Izrada strateških /operativnih /komunikacijskih /akcijskih dokumenata</w:t>
      </w:r>
      <w:bookmarkEnd w:id="11"/>
      <w:bookmarkEnd w:id="12"/>
    </w:p>
    <w:p w:rsidR="00E268DE" w:rsidRPr="00EB0F4F" w:rsidRDefault="00E268DE" w:rsidP="00E268DE">
      <w:pPr>
        <w:rPr>
          <w:rFonts w:ascii="Arial Narrow" w:hAnsi="Arial Narrow"/>
        </w:rPr>
      </w:pPr>
    </w:p>
    <w:p w:rsidR="001D3682" w:rsidRPr="00EB0F4F" w:rsidRDefault="001D3682" w:rsidP="0039327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TZ grada Popovače aktivno će sudjelovati u izradi strateških i razvojnih planova turizma na području destinacije,u suradnji</w:t>
      </w:r>
      <w:r w:rsidR="00615D08" w:rsidRPr="00EB0F4F">
        <w:rPr>
          <w:rFonts w:ascii="Arial Narrow" w:hAnsi="Arial Narrow"/>
          <w:sz w:val="22"/>
          <w:szCs w:val="22"/>
        </w:rPr>
        <w:t xml:space="preserve"> s jedinicom lokalne samouprave</w:t>
      </w:r>
      <w:r w:rsidR="008217E4">
        <w:rPr>
          <w:rFonts w:ascii="Arial Narrow" w:hAnsi="Arial Narrow"/>
          <w:sz w:val="22"/>
          <w:szCs w:val="22"/>
        </w:rPr>
        <w:t xml:space="preserve"> </w:t>
      </w:r>
      <w:r w:rsidR="00615D08" w:rsidRPr="00EB0F4F">
        <w:rPr>
          <w:rFonts w:ascii="Arial Narrow" w:hAnsi="Arial Narrow"/>
          <w:sz w:val="22"/>
          <w:szCs w:val="22"/>
        </w:rPr>
        <w:t xml:space="preserve">(strategija pametnog grada Popovače,) </w:t>
      </w:r>
      <w:r w:rsidRPr="00EB0F4F">
        <w:rPr>
          <w:rFonts w:ascii="Arial Narrow" w:hAnsi="Arial Narrow"/>
          <w:sz w:val="22"/>
          <w:szCs w:val="22"/>
        </w:rPr>
        <w:t xml:space="preserve">te s Turističkom zajednicom SMŽ. Obzirom da su nositelji tih aktivnosti </w:t>
      </w:r>
      <w:r w:rsidR="00615D08" w:rsidRPr="00EB0F4F">
        <w:rPr>
          <w:rFonts w:ascii="Arial Narrow" w:hAnsi="Arial Narrow"/>
          <w:sz w:val="22"/>
          <w:szCs w:val="22"/>
        </w:rPr>
        <w:t>grad Popovača i TZ SMŽ Turistička zajednica grada Popovače ne planira troškove na ovoj stavci.</w:t>
      </w:r>
    </w:p>
    <w:p w:rsidR="00615D08" w:rsidRPr="00EB0F4F" w:rsidRDefault="00615D08" w:rsidP="0039327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Nositelj aktivnosti: TZ SMŽ, Grad Popovača, TZ grada Popovače</w:t>
      </w:r>
    </w:p>
    <w:p w:rsidR="00615D08" w:rsidRPr="00EB0F4F" w:rsidRDefault="00615D08" w:rsidP="00E268DE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Izno</w:t>
      </w:r>
      <w:r w:rsidR="00F968EA" w:rsidRPr="00EB0F4F">
        <w:rPr>
          <w:rFonts w:ascii="Arial Narrow" w:hAnsi="Arial Narrow"/>
          <w:sz w:val="22"/>
          <w:szCs w:val="22"/>
        </w:rPr>
        <w:t>s potreban za realizaciju: 0</w:t>
      </w:r>
      <w:r w:rsidR="00D76B4C" w:rsidRPr="00EB0F4F">
        <w:rPr>
          <w:rFonts w:ascii="Arial Narrow" w:hAnsi="Arial Narrow"/>
          <w:sz w:val="22"/>
          <w:szCs w:val="22"/>
        </w:rPr>
        <w:t>,00</w:t>
      </w:r>
      <w:r w:rsidR="00F968EA" w:rsidRPr="00EB0F4F">
        <w:rPr>
          <w:rFonts w:ascii="Arial Narrow" w:hAnsi="Arial Narrow"/>
          <w:sz w:val="22"/>
          <w:szCs w:val="22"/>
        </w:rPr>
        <w:t xml:space="preserve"> €</w:t>
      </w:r>
    </w:p>
    <w:p w:rsidR="00D76B4C" w:rsidRPr="00EB0F4F" w:rsidRDefault="00D76B4C" w:rsidP="00E268DE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Novi plan: 0,00 €</w:t>
      </w:r>
    </w:p>
    <w:p w:rsidR="00A35093" w:rsidRPr="00EB0F4F" w:rsidRDefault="00A35093" w:rsidP="00E268DE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Vrijeme </w:t>
      </w:r>
      <w:r w:rsidR="00E632E2" w:rsidRPr="00EB0F4F">
        <w:rPr>
          <w:rFonts w:ascii="Arial Narrow" w:hAnsi="Arial Narrow"/>
          <w:sz w:val="22"/>
          <w:szCs w:val="22"/>
        </w:rPr>
        <w:t>provedbe: siječanj-prosinac 2024</w:t>
      </w:r>
      <w:r w:rsidRPr="00EB0F4F">
        <w:rPr>
          <w:rFonts w:ascii="Arial Narrow" w:hAnsi="Arial Narrow"/>
          <w:sz w:val="22"/>
          <w:szCs w:val="22"/>
        </w:rPr>
        <w:t>.</w:t>
      </w:r>
      <w:r w:rsidR="000E5D7C" w:rsidRPr="00EB0F4F">
        <w:rPr>
          <w:rFonts w:ascii="Arial Narrow" w:hAnsi="Arial Narrow"/>
          <w:sz w:val="22"/>
          <w:szCs w:val="22"/>
        </w:rPr>
        <w:t>godine</w:t>
      </w:r>
    </w:p>
    <w:p w:rsidR="007473AC" w:rsidRPr="00EB0F4F" w:rsidRDefault="007473AC" w:rsidP="00E268DE">
      <w:pPr>
        <w:pStyle w:val="Subtitle"/>
        <w:rPr>
          <w:rStyle w:val="IntenseEmphasis"/>
          <w:rFonts w:ascii="Arial Narrow" w:hAnsi="Arial Narrow"/>
          <w:i w:val="0"/>
        </w:rPr>
      </w:pPr>
      <w:bookmarkStart w:id="13" w:name="_Toc59542407"/>
      <w:bookmarkStart w:id="14" w:name="_Toc91224701"/>
    </w:p>
    <w:p w:rsidR="00A35093" w:rsidRPr="00EB0F4F" w:rsidRDefault="00CC3976" w:rsidP="00E268DE">
      <w:pPr>
        <w:pStyle w:val="Subtitle"/>
        <w:rPr>
          <w:rStyle w:val="IntenseEmphasis"/>
          <w:rFonts w:ascii="Arial Narrow" w:hAnsi="Arial Narrow"/>
          <w:i w:val="0"/>
        </w:rPr>
      </w:pPr>
      <w:r w:rsidRPr="00EB0F4F">
        <w:rPr>
          <w:rStyle w:val="IntenseEmphasis"/>
          <w:rFonts w:ascii="Arial Narrow" w:hAnsi="Arial Narrow"/>
          <w:i w:val="0"/>
        </w:rPr>
        <w:t xml:space="preserve">1.2. </w:t>
      </w:r>
      <w:r w:rsidR="00A35093" w:rsidRPr="00EB0F4F">
        <w:rPr>
          <w:rStyle w:val="IntenseEmphasis"/>
          <w:rFonts w:ascii="Arial Narrow" w:hAnsi="Arial Narrow"/>
          <w:i w:val="0"/>
        </w:rPr>
        <w:t>Istraživanje i analiza tržišta</w:t>
      </w:r>
      <w:bookmarkEnd w:id="13"/>
      <w:bookmarkEnd w:id="14"/>
    </w:p>
    <w:p w:rsidR="00A35093" w:rsidRPr="00EB0F4F" w:rsidRDefault="00A35093" w:rsidP="00A35093">
      <w:pPr>
        <w:spacing w:line="360" w:lineRule="auto"/>
        <w:ind w:left="1712"/>
        <w:jc w:val="both"/>
        <w:rPr>
          <w:rFonts w:ascii="Arial Narrow" w:hAnsi="Arial Narrow"/>
          <w:sz w:val="22"/>
          <w:szCs w:val="22"/>
        </w:rPr>
      </w:pPr>
    </w:p>
    <w:p w:rsidR="00A35093" w:rsidRPr="00EB0F4F" w:rsidRDefault="00101A5A" w:rsidP="0039327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Redovne analize </w:t>
      </w:r>
      <w:r w:rsidR="00A35093" w:rsidRPr="00EB0F4F">
        <w:rPr>
          <w:rFonts w:ascii="Arial Narrow" w:hAnsi="Arial Narrow"/>
          <w:sz w:val="22"/>
          <w:szCs w:val="22"/>
        </w:rPr>
        <w:t>koje će se izrađivati prema potrebi sustava</w:t>
      </w:r>
      <w:r w:rsidRPr="00EB0F4F">
        <w:rPr>
          <w:rFonts w:ascii="Arial Narrow" w:hAnsi="Arial Narrow"/>
          <w:sz w:val="22"/>
          <w:szCs w:val="22"/>
        </w:rPr>
        <w:t xml:space="preserve"> za obavljanje raznih zadaća i aktivnosti.</w:t>
      </w:r>
    </w:p>
    <w:p w:rsidR="00101A5A" w:rsidRPr="00EB0F4F" w:rsidRDefault="00101A5A" w:rsidP="0039327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Nositelj aktivnosti: TZ grada Popovače</w:t>
      </w:r>
    </w:p>
    <w:p w:rsidR="00101A5A" w:rsidRPr="00EB0F4F" w:rsidRDefault="00101A5A" w:rsidP="0039327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Iznos pot</w:t>
      </w:r>
      <w:r w:rsidR="00E632E2" w:rsidRPr="00EB0F4F">
        <w:rPr>
          <w:rFonts w:ascii="Arial Narrow" w:hAnsi="Arial Narrow"/>
          <w:sz w:val="22"/>
          <w:szCs w:val="22"/>
        </w:rPr>
        <w:t>reban za realizaciju: 5,00</w:t>
      </w:r>
      <w:r w:rsidR="00F968EA" w:rsidRPr="00EB0F4F">
        <w:rPr>
          <w:rFonts w:ascii="Arial Narrow" w:hAnsi="Arial Narrow"/>
          <w:sz w:val="22"/>
          <w:szCs w:val="22"/>
        </w:rPr>
        <w:t xml:space="preserve"> €</w:t>
      </w:r>
    </w:p>
    <w:p w:rsidR="00D76B4C" w:rsidRPr="00EB0F4F" w:rsidRDefault="00D76B4C" w:rsidP="0039327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Novi plan: 5,00 €</w:t>
      </w:r>
    </w:p>
    <w:p w:rsidR="00101A5A" w:rsidRPr="00EB0F4F" w:rsidRDefault="00101A5A" w:rsidP="0039327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Vrijeme </w:t>
      </w:r>
      <w:r w:rsidR="00E632E2" w:rsidRPr="00EB0F4F">
        <w:rPr>
          <w:rFonts w:ascii="Arial Narrow" w:hAnsi="Arial Narrow"/>
          <w:sz w:val="22"/>
          <w:szCs w:val="22"/>
        </w:rPr>
        <w:t>provedbe: siječanj-prosinac 2024</w:t>
      </w:r>
      <w:r w:rsidRPr="00EB0F4F">
        <w:rPr>
          <w:rFonts w:ascii="Arial Narrow" w:hAnsi="Arial Narrow"/>
          <w:sz w:val="22"/>
          <w:szCs w:val="22"/>
        </w:rPr>
        <w:t>.</w:t>
      </w:r>
    </w:p>
    <w:p w:rsidR="00E268DE" w:rsidRPr="00EB0F4F" w:rsidRDefault="00E268DE" w:rsidP="0039327D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101A5A" w:rsidRPr="00EB0F4F" w:rsidRDefault="00CC3976" w:rsidP="00E268DE">
      <w:pPr>
        <w:pStyle w:val="Subtitle"/>
        <w:rPr>
          <w:rStyle w:val="IntenseEmphasis"/>
          <w:rFonts w:ascii="Arial Narrow" w:hAnsi="Arial Narrow"/>
          <w:i w:val="0"/>
        </w:rPr>
      </w:pPr>
      <w:bookmarkStart w:id="15" w:name="_Toc59542408"/>
      <w:bookmarkStart w:id="16" w:name="_Toc91224702"/>
      <w:r w:rsidRPr="00EB0F4F">
        <w:rPr>
          <w:rStyle w:val="IntenseEmphasis"/>
          <w:rFonts w:ascii="Arial Narrow" w:hAnsi="Arial Narrow"/>
          <w:i w:val="0"/>
        </w:rPr>
        <w:t xml:space="preserve">1.3. </w:t>
      </w:r>
      <w:r w:rsidR="00101A5A" w:rsidRPr="00EB0F4F">
        <w:rPr>
          <w:rStyle w:val="IntenseEmphasis"/>
          <w:rFonts w:ascii="Arial Narrow" w:hAnsi="Arial Narrow"/>
          <w:i w:val="0"/>
        </w:rPr>
        <w:t>Mjerenje učinkovitosti promotivnih aktivnosti</w:t>
      </w:r>
      <w:bookmarkEnd w:id="15"/>
      <w:bookmarkEnd w:id="16"/>
    </w:p>
    <w:p w:rsidR="00101A5A" w:rsidRPr="00EB0F4F" w:rsidRDefault="00101A5A" w:rsidP="00101A5A">
      <w:pPr>
        <w:pStyle w:val="ListParagraph"/>
        <w:spacing w:line="360" w:lineRule="auto"/>
        <w:ind w:left="1712"/>
        <w:jc w:val="both"/>
        <w:rPr>
          <w:rFonts w:ascii="Arial Narrow" w:hAnsi="Arial Narrow"/>
          <w:sz w:val="22"/>
          <w:szCs w:val="22"/>
        </w:rPr>
      </w:pPr>
    </w:p>
    <w:p w:rsidR="00101A5A" w:rsidRPr="00EB0F4F" w:rsidRDefault="00E51A54" w:rsidP="0039327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Turistička zajednica </w:t>
      </w:r>
      <w:r w:rsidR="00DB4C69" w:rsidRPr="00EB0F4F">
        <w:rPr>
          <w:rFonts w:ascii="Arial Narrow" w:hAnsi="Arial Narrow"/>
          <w:sz w:val="22"/>
          <w:szCs w:val="22"/>
        </w:rPr>
        <w:t xml:space="preserve">grada Popovače mjeriti će učinkovitost provedenih </w:t>
      </w:r>
      <w:r w:rsidR="001C3F0B" w:rsidRPr="00EB0F4F">
        <w:rPr>
          <w:rFonts w:ascii="Arial Narrow" w:hAnsi="Arial Narrow"/>
          <w:sz w:val="22"/>
          <w:szCs w:val="22"/>
        </w:rPr>
        <w:t>promotivnih aktivnosti. M</w:t>
      </w:r>
      <w:r w:rsidR="001B566F" w:rsidRPr="00EB0F4F">
        <w:rPr>
          <w:rFonts w:ascii="Arial Narrow" w:hAnsi="Arial Narrow"/>
          <w:sz w:val="22"/>
          <w:szCs w:val="22"/>
        </w:rPr>
        <w:t>jerenja će se bazirati na aktivnosti na društvenim mrežama,Internet stranicama,te povratnim informacijama od strane ugostitelja te OPG-eovaca sa popovačkog područja.</w:t>
      </w:r>
    </w:p>
    <w:p w:rsidR="001B566F" w:rsidRPr="00EB0F4F" w:rsidRDefault="001B566F" w:rsidP="0039327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Nositelj aktivnosti : TZ grada Popovače</w:t>
      </w:r>
    </w:p>
    <w:p w:rsidR="001B566F" w:rsidRPr="00EB0F4F" w:rsidRDefault="00143D5A" w:rsidP="0039327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Planirani i</w:t>
      </w:r>
      <w:r w:rsidR="001B566F" w:rsidRPr="00EB0F4F">
        <w:rPr>
          <w:rFonts w:ascii="Arial Narrow" w:hAnsi="Arial Narrow"/>
          <w:sz w:val="22"/>
          <w:szCs w:val="22"/>
        </w:rPr>
        <w:t>zno</w:t>
      </w:r>
      <w:r w:rsidRPr="00EB0F4F">
        <w:rPr>
          <w:rFonts w:ascii="Arial Narrow" w:hAnsi="Arial Narrow"/>
          <w:sz w:val="22"/>
          <w:szCs w:val="22"/>
        </w:rPr>
        <w:t xml:space="preserve">s </w:t>
      </w:r>
      <w:r w:rsidR="00F968EA" w:rsidRPr="00EB0F4F">
        <w:rPr>
          <w:rFonts w:ascii="Arial Narrow" w:hAnsi="Arial Narrow"/>
          <w:sz w:val="22"/>
          <w:szCs w:val="22"/>
        </w:rPr>
        <w:t>: 0</w:t>
      </w:r>
      <w:r w:rsidR="00D76B4C" w:rsidRPr="00EB0F4F">
        <w:rPr>
          <w:rFonts w:ascii="Arial Narrow" w:hAnsi="Arial Narrow"/>
          <w:sz w:val="22"/>
          <w:szCs w:val="22"/>
        </w:rPr>
        <w:t>,00</w:t>
      </w:r>
      <w:r w:rsidR="00F968EA" w:rsidRPr="00EB0F4F">
        <w:rPr>
          <w:rFonts w:ascii="Arial Narrow" w:hAnsi="Arial Narrow"/>
          <w:sz w:val="22"/>
          <w:szCs w:val="22"/>
        </w:rPr>
        <w:t xml:space="preserve"> €</w:t>
      </w:r>
    </w:p>
    <w:p w:rsidR="001B566F" w:rsidRPr="00EB0F4F" w:rsidRDefault="001B566F" w:rsidP="0039327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Vrijeme provedbe: siječanj-p</w:t>
      </w:r>
      <w:r w:rsidR="00E632E2" w:rsidRPr="00EB0F4F">
        <w:rPr>
          <w:rFonts w:ascii="Arial Narrow" w:hAnsi="Arial Narrow"/>
          <w:sz w:val="22"/>
          <w:szCs w:val="22"/>
        </w:rPr>
        <w:t>rosinac 2024</w:t>
      </w:r>
      <w:r w:rsidRPr="00EB0F4F">
        <w:rPr>
          <w:rFonts w:ascii="Arial Narrow" w:hAnsi="Arial Narrow"/>
          <w:sz w:val="22"/>
          <w:szCs w:val="22"/>
        </w:rPr>
        <w:t>.</w:t>
      </w:r>
    </w:p>
    <w:p w:rsidR="0022432A" w:rsidRDefault="0022432A" w:rsidP="00101A5A">
      <w:pPr>
        <w:pStyle w:val="ListParagraph"/>
        <w:spacing w:line="360" w:lineRule="auto"/>
        <w:ind w:left="1712"/>
        <w:jc w:val="both"/>
        <w:rPr>
          <w:rFonts w:ascii="Arial Narrow" w:hAnsi="Arial Narrow"/>
          <w:sz w:val="22"/>
          <w:szCs w:val="22"/>
        </w:rPr>
      </w:pPr>
    </w:p>
    <w:p w:rsidR="008217E4" w:rsidRPr="00EB0F4F" w:rsidRDefault="008217E4" w:rsidP="00101A5A">
      <w:pPr>
        <w:pStyle w:val="ListParagraph"/>
        <w:spacing w:line="360" w:lineRule="auto"/>
        <w:ind w:left="1712"/>
        <w:jc w:val="both"/>
        <w:rPr>
          <w:rFonts w:ascii="Arial Narrow" w:hAnsi="Arial Narrow"/>
          <w:sz w:val="22"/>
          <w:szCs w:val="22"/>
        </w:rPr>
      </w:pPr>
    </w:p>
    <w:p w:rsidR="001B566F" w:rsidRPr="00EB0F4F" w:rsidRDefault="0022432A" w:rsidP="00D76B4C">
      <w:pPr>
        <w:pStyle w:val="Heading1"/>
        <w:numPr>
          <w:ilvl w:val="0"/>
          <w:numId w:val="21"/>
        </w:numPr>
        <w:rPr>
          <w:rFonts w:ascii="Arial Narrow" w:hAnsi="Arial Narrow" w:cs="Times New Roman"/>
        </w:rPr>
      </w:pPr>
      <w:bookmarkStart w:id="17" w:name="_Toc91224703"/>
      <w:r w:rsidRPr="00EB0F4F">
        <w:rPr>
          <w:rFonts w:ascii="Arial Narrow" w:hAnsi="Arial Narrow" w:cs="Times New Roman"/>
        </w:rPr>
        <w:t>RAZVOJ TURISTIČKOG PROIZVODA</w:t>
      </w:r>
      <w:bookmarkEnd w:id="17"/>
    </w:p>
    <w:p w:rsidR="00E268DE" w:rsidRPr="00EB0F4F" w:rsidRDefault="00E268DE" w:rsidP="00E268DE">
      <w:pPr>
        <w:rPr>
          <w:rFonts w:ascii="Arial Narrow" w:hAnsi="Arial Narrow"/>
        </w:rPr>
      </w:pPr>
    </w:p>
    <w:p w:rsidR="00EE05A7" w:rsidRPr="00EB0F4F" w:rsidRDefault="00CC3976" w:rsidP="00EE05A7">
      <w:pPr>
        <w:rPr>
          <w:rStyle w:val="IntenseEmphasis"/>
          <w:rFonts w:ascii="Arial Narrow" w:hAnsi="Arial Narrow"/>
        </w:rPr>
      </w:pPr>
      <w:bookmarkStart w:id="18" w:name="_Toc59542409"/>
      <w:r w:rsidRPr="00EB0F4F">
        <w:rPr>
          <w:rFonts w:ascii="Arial Narrow" w:hAnsi="Arial Narrow"/>
          <w:i/>
        </w:rPr>
        <w:br/>
      </w:r>
      <w:bookmarkStart w:id="19" w:name="_Toc59542410"/>
      <w:bookmarkStart w:id="20" w:name="_Toc59604289"/>
      <w:bookmarkEnd w:id="18"/>
      <w:r w:rsidR="00EE05A7" w:rsidRPr="00EB0F4F">
        <w:rPr>
          <w:rStyle w:val="IntenseEmphasis"/>
          <w:rFonts w:ascii="Arial Narrow" w:hAnsi="Arial Narrow"/>
        </w:rPr>
        <w:t>2.1. Identifikacija i vrednovanje resursa te strukturiranje turističkih proizvoda</w:t>
      </w:r>
    </w:p>
    <w:p w:rsidR="00214D76" w:rsidRPr="00EB0F4F" w:rsidRDefault="00214D76" w:rsidP="00CC3976">
      <w:pPr>
        <w:rPr>
          <w:rStyle w:val="IntenseEmphasis"/>
          <w:rFonts w:ascii="Arial Narrow" w:hAnsi="Arial Narrow"/>
        </w:rPr>
      </w:pPr>
    </w:p>
    <w:p w:rsidR="003D13B8" w:rsidRDefault="004A6A48" w:rsidP="007473AC">
      <w:pPr>
        <w:spacing w:line="360" w:lineRule="auto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TZ grada Popovače uz manifestacije radi na aktivnom </w:t>
      </w:r>
      <w:r w:rsidR="003506A3" w:rsidRPr="00EB0F4F">
        <w:rPr>
          <w:rFonts w:ascii="Arial Narrow" w:hAnsi="Arial Narrow"/>
          <w:sz w:val="22"/>
          <w:szCs w:val="22"/>
        </w:rPr>
        <w:t>unaprjeđenju</w:t>
      </w:r>
      <w:r w:rsidRPr="00EB0F4F">
        <w:rPr>
          <w:rFonts w:ascii="Arial Narrow" w:hAnsi="Arial Narrow"/>
          <w:sz w:val="22"/>
          <w:szCs w:val="22"/>
        </w:rPr>
        <w:t xml:space="preserve"> turističke ponude koja bi motivirala turiste na dolazak u destinaciju. Prirodna bogatstva Moslavačke gore i Lonjskog </w:t>
      </w:r>
      <w:r w:rsidR="001C3F0B" w:rsidRPr="00EB0F4F">
        <w:rPr>
          <w:rFonts w:ascii="Arial Narrow" w:hAnsi="Arial Narrow"/>
          <w:sz w:val="22"/>
          <w:szCs w:val="22"/>
        </w:rPr>
        <w:t xml:space="preserve">polja ,nedovoljno su iskorištena. </w:t>
      </w:r>
      <w:r w:rsidRPr="00EB0F4F">
        <w:rPr>
          <w:rFonts w:ascii="Arial Narrow" w:hAnsi="Arial Narrow"/>
          <w:sz w:val="22"/>
          <w:szCs w:val="22"/>
        </w:rPr>
        <w:t>U dogovoru smo sa Grad</w:t>
      </w:r>
      <w:r w:rsidR="003D13B8" w:rsidRPr="00EB0F4F">
        <w:rPr>
          <w:rFonts w:ascii="Arial Narrow" w:hAnsi="Arial Narrow"/>
          <w:sz w:val="22"/>
          <w:szCs w:val="22"/>
        </w:rPr>
        <w:t>om</w:t>
      </w:r>
      <w:r w:rsidRPr="00EB0F4F">
        <w:rPr>
          <w:rFonts w:ascii="Arial Narrow" w:hAnsi="Arial Narrow"/>
          <w:sz w:val="22"/>
          <w:szCs w:val="22"/>
        </w:rPr>
        <w:t xml:space="preserve"> Kutina i TZ grada Kutine za sudjelovanje na projektu Regionalnog parka prirode Moslavačka gora </w:t>
      </w:r>
      <w:r w:rsidR="00F15059" w:rsidRPr="00EB0F4F">
        <w:rPr>
          <w:rFonts w:ascii="Arial Narrow" w:hAnsi="Arial Narrow"/>
          <w:sz w:val="22"/>
          <w:szCs w:val="22"/>
        </w:rPr>
        <w:t>kojeg bi aplicirali za status UNESCO-vu mrežu geo parko</w:t>
      </w:r>
      <w:bookmarkEnd w:id="19"/>
      <w:bookmarkEnd w:id="20"/>
      <w:r w:rsidR="00F968EA" w:rsidRPr="00EB0F4F">
        <w:rPr>
          <w:rFonts w:ascii="Arial Narrow" w:hAnsi="Arial Narrow"/>
          <w:sz w:val="22"/>
          <w:szCs w:val="22"/>
        </w:rPr>
        <w:t>va</w:t>
      </w:r>
    </w:p>
    <w:p w:rsidR="00EB0F4F" w:rsidRDefault="00EB0F4F" w:rsidP="007473AC">
      <w:pPr>
        <w:spacing w:line="360" w:lineRule="auto"/>
        <w:rPr>
          <w:rFonts w:ascii="Arial Narrow" w:hAnsi="Arial Narrow"/>
          <w:sz w:val="22"/>
          <w:szCs w:val="22"/>
        </w:rPr>
      </w:pPr>
    </w:p>
    <w:p w:rsidR="00343ACF" w:rsidRPr="00EB0F4F" w:rsidRDefault="00343ACF" w:rsidP="009913BF">
      <w:pPr>
        <w:jc w:val="both"/>
        <w:rPr>
          <w:rFonts w:ascii="Arial Narrow" w:hAnsi="Arial Narrow"/>
          <w:sz w:val="22"/>
          <w:szCs w:val="22"/>
        </w:rPr>
      </w:pPr>
    </w:p>
    <w:p w:rsidR="00E268DE" w:rsidRPr="00EB0F4F" w:rsidRDefault="00F7249B" w:rsidP="007473AC">
      <w:pPr>
        <w:pStyle w:val="Subtitle"/>
        <w:numPr>
          <w:ilvl w:val="2"/>
          <w:numId w:val="21"/>
        </w:numPr>
        <w:ind w:hanging="1080"/>
        <w:rPr>
          <w:rFonts w:ascii="Arial Narrow" w:hAnsi="Arial Narrow"/>
        </w:rPr>
      </w:pPr>
      <w:r w:rsidRPr="00EB0F4F">
        <w:rPr>
          <w:rFonts w:ascii="Arial Narrow" w:hAnsi="Arial Narrow"/>
        </w:rPr>
        <w:t>Izgradnja vidikovca i poučne staze na Jelengradu</w:t>
      </w:r>
    </w:p>
    <w:p w:rsidR="00BD77F6" w:rsidRPr="00EB0F4F" w:rsidRDefault="00BD77F6" w:rsidP="00BD77F6">
      <w:pPr>
        <w:rPr>
          <w:rFonts w:ascii="Arial Narrow" w:hAnsi="Arial Narrow"/>
        </w:rPr>
      </w:pPr>
    </w:p>
    <w:p w:rsidR="0022432A" w:rsidRPr="00EB0F4F" w:rsidRDefault="00603B34" w:rsidP="007473AC">
      <w:pPr>
        <w:pStyle w:val="ListParagraph"/>
        <w:ind w:left="142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Planirani iznos je 0,00€</w:t>
      </w:r>
    </w:p>
    <w:p w:rsidR="00D76B4C" w:rsidRDefault="00D76B4C" w:rsidP="007473AC">
      <w:pPr>
        <w:pStyle w:val="ListParagraph"/>
        <w:ind w:left="142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Novi plan: 0,00 €</w:t>
      </w:r>
    </w:p>
    <w:p w:rsidR="008217E4" w:rsidRPr="00EB0F4F" w:rsidRDefault="008217E4" w:rsidP="007473AC">
      <w:pPr>
        <w:pStyle w:val="ListParagraph"/>
        <w:ind w:left="142"/>
        <w:jc w:val="both"/>
        <w:rPr>
          <w:rFonts w:ascii="Arial Narrow" w:hAnsi="Arial Narrow"/>
          <w:sz w:val="22"/>
          <w:szCs w:val="22"/>
        </w:rPr>
      </w:pPr>
    </w:p>
    <w:p w:rsidR="0039327D" w:rsidRPr="00EB0F4F" w:rsidRDefault="00DA6310" w:rsidP="00DA6310">
      <w:pPr>
        <w:tabs>
          <w:tab w:val="left" w:pos="1776"/>
        </w:tabs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ab/>
      </w:r>
    </w:p>
    <w:p w:rsidR="00343ACF" w:rsidRPr="00EB0F4F" w:rsidRDefault="00D42C99" w:rsidP="007473AC">
      <w:pPr>
        <w:pStyle w:val="ListParagraph"/>
        <w:numPr>
          <w:ilvl w:val="2"/>
          <w:numId w:val="49"/>
        </w:numPr>
        <w:spacing w:line="276" w:lineRule="auto"/>
        <w:ind w:left="993" w:hanging="993"/>
        <w:rPr>
          <w:rStyle w:val="Emphasis"/>
          <w:rFonts w:ascii="Arial Narrow" w:hAnsi="Arial Narrow"/>
          <w:color w:val="548DD4" w:themeColor="text2" w:themeTint="99"/>
        </w:rPr>
      </w:pPr>
      <w:r w:rsidRPr="00EB0F4F">
        <w:rPr>
          <w:rStyle w:val="Emphasis"/>
          <w:rFonts w:ascii="Arial Narrow" w:hAnsi="Arial Narrow"/>
          <w:color w:val="548DD4" w:themeColor="text2" w:themeTint="99"/>
        </w:rPr>
        <w:t>Kulturni centar stara škola Voloder</w:t>
      </w:r>
    </w:p>
    <w:p w:rsidR="00D42C99" w:rsidRPr="00EB0F4F" w:rsidRDefault="00D42C99" w:rsidP="00414CBC">
      <w:pPr>
        <w:pStyle w:val="ListParagraph"/>
        <w:spacing w:line="276" w:lineRule="auto"/>
        <w:ind w:left="1080"/>
        <w:rPr>
          <w:rFonts w:ascii="Arial Narrow" w:hAnsi="Arial Narrow"/>
          <w:i/>
          <w:iCs/>
          <w:sz w:val="22"/>
          <w:szCs w:val="22"/>
        </w:rPr>
      </w:pPr>
    </w:p>
    <w:p w:rsidR="00E632E2" w:rsidRPr="00EB0F4F" w:rsidRDefault="00D42C99" w:rsidP="00E268DE">
      <w:pPr>
        <w:spacing w:line="276" w:lineRule="auto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Ukupna procjena vrijednosti</w:t>
      </w:r>
      <w:r w:rsidR="005E7719" w:rsidRPr="00EB0F4F">
        <w:rPr>
          <w:rFonts w:ascii="Arial Narrow" w:hAnsi="Arial Narrow"/>
          <w:sz w:val="22"/>
          <w:szCs w:val="22"/>
        </w:rPr>
        <w:t xml:space="preserve"> projekta iznosi 670.043,79 €</w:t>
      </w:r>
      <w:r w:rsidRPr="00EB0F4F">
        <w:rPr>
          <w:rFonts w:ascii="Arial Narrow" w:hAnsi="Arial Narrow"/>
          <w:sz w:val="22"/>
          <w:szCs w:val="22"/>
        </w:rPr>
        <w:t>.</w:t>
      </w:r>
      <w:r w:rsidRPr="00EB0F4F">
        <w:rPr>
          <w:rFonts w:ascii="Arial Narrow" w:hAnsi="Arial Narrow"/>
          <w:sz w:val="22"/>
          <w:szCs w:val="22"/>
        </w:rPr>
        <w:br/>
        <w:t>Ministarstvo kulture i medi</w:t>
      </w:r>
      <w:r w:rsidR="00F00D27" w:rsidRPr="00EB0F4F">
        <w:rPr>
          <w:rFonts w:ascii="Arial Narrow" w:hAnsi="Arial Narrow"/>
          <w:sz w:val="22"/>
          <w:szCs w:val="22"/>
        </w:rPr>
        <w:t>ja bi sufinanciralo 274.881,87 €</w:t>
      </w:r>
      <w:r w:rsidRPr="00EB0F4F">
        <w:rPr>
          <w:rFonts w:ascii="Arial Narrow" w:hAnsi="Arial Narrow"/>
          <w:sz w:val="22"/>
          <w:szCs w:val="22"/>
        </w:rPr>
        <w:br/>
        <w:t>Grad Pop</w:t>
      </w:r>
      <w:r w:rsidR="00F00D27" w:rsidRPr="00EB0F4F">
        <w:rPr>
          <w:rFonts w:ascii="Arial Narrow" w:hAnsi="Arial Narrow"/>
          <w:sz w:val="22"/>
          <w:szCs w:val="22"/>
        </w:rPr>
        <w:t>ovača: 395.161,92€</w:t>
      </w:r>
    </w:p>
    <w:p w:rsidR="00D76B4C" w:rsidRPr="00EB0F4F" w:rsidRDefault="008217E4" w:rsidP="00E268DE">
      <w:p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="00E632E2" w:rsidRPr="00EB0F4F">
        <w:rPr>
          <w:rFonts w:ascii="Arial Narrow" w:hAnsi="Arial Narrow"/>
          <w:sz w:val="22"/>
          <w:szCs w:val="22"/>
        </w:rPr>
        <w:t>Planirani iznos je 0,00€</w:t>
      </w:r>
    </w:p>
    <w:p w:rsidR="003D13B8" w:rsidRPr="00EB0F4F" w:rsidRDefault="00D76B4C" w:rsidP="00E268DE">
      <w:pPr>
        <w:spacing w:line="276" w:lineRule="auto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 Novi plan: 0,00</w:t>
      </w:r>
      <w:r w:rsidR="005D0B57" w:rsidRPr="00EB0F4F">
        <w:rPr>
          <w:rFonts w:ascii="Arial Narrow" w:hAnsi="Arial Narrow"/>
          <w:sz w:val="22"/>
          <w:szCs w:val="22"/>
        </w:rPr>
        <w:br/>
      </w:r>
      <w:r w:rsidR="00857272" w:rsidRPr="00EB0F4F">
        <w:rPr>
          <w:rFonts w:ascii="Arial Narrow" w:hAnsi="Arial Narrow"/>
          <w:sz w:val="22"/>
          <w:szCs w:val="22"/>
        </w:rPr>
        <w:t>Vrijeme provedbe: siječanj-prosinac 202</w:t>
      </w:r>
      <w:r w:rsidR="00D42C99" w:rsidRPr="00EB0F4F">
        <w:rPr>
          <w:rFonts w:ascii="Arial Narrow" w:hAnsi="Arial Narrow"/>
          <w:sz w:val="22"/>
          <w:szCs w:val="22"/>
        </w:rPr>
        <w:t>2</w:t>
      </w:r>
      <w:r w:rsidR="00414CBC" w:rsidRPr="00EB0F4F">
        <w:rPr>
          <w:rFonts w:ascii="Arial Narrow" w:hAnsi="Arial Narrow"/>
          <w:sz w:val="22"/>
          <w:szCs w:val="22"/>
        </w:rPr>
        <w:t>.</w:t>
      </w:r>
      <w:r w:rsidR="00F968EA" w:rsidRPr="00EB0F4F">
        <w:rPr>
          <w:rFonts w:ascii="Arial Narrow" w:hAnsi="Arial Narrow"/>
          <w:sz w:val="22"/>
          <w:szCs w:val="22"/>
        </w:rPr>
        <w:t>-</w:t>
      </w:r>
      <w:r w:rsidR="0044662F" w:rsidRPr="00EB0F4F">
        <w:rPr>
          <w:rFonts w:ascii="Arial Narrow" w:hAnsi="Arial Narrow"/>
          <w:sz w:val="22"/>
          <w:szCs w:val="22"/>
        </w:rPr>
        <w:t>2024</w:t>
      </w:r>
      <w:r w:rsidR="00414CBC" w:rsidRPr="00EB0F4F">
        <w:rPr>
          <w:rFonts w:ascii="Arial Narrow" w:hAnsi="Arial Narrow"/>
          <w:sz w:val="22"/>
          <w:szCs w:val="22"/>
        </w:rPr>
        <w:t xml:space="preserve"> godine</w:t>
      </w:r>
    </w:p>
    <w:p w:rsidR="00857272" w:rsidRPr="00EB0F4F" w:rsidRDefault="00857272" w:rsidP="00414CBC">
      <w:pPr>
        <w:spacing w:line="276" w:lineRule="auto"/>
        <w:jc w:val="both"/>
        <w:rPr>
          <w:rFonts w:ascii="Arial Narrow" w:hAnsi="Arial Narrow"/>
          <w:bCs/>
          <w:i/>
          <w:iCs/>
          <w:sz w:val="22"/>
          <w:szCs w:val="22"/>
        </w:rPr>
      </w:pPr>
    </w:p>
    <w:p w:rsidR="00343ACF" w:rsidRPr="00EB0F4F" w:rsidRDefault="00DC36C4" w:rsidP="007473AC">
      <w:pPr>
        <w:pStyle w:val="ListParagraph"/>
        <w:numPr>
          <w:ilvl w:val="2"/>
          <w:numId w:val="49"/>
        </w:numPr>
        <w:spacing w:line="276" w:lineRule="auto"/>
        <w:ind w:left="0" w:firstLine="0"/>
        <w:rPr>
          <w:rStyle w:val="Emphasis"/>
          <w:rFonts w:ascii="Arial Narrow" w:hAnsi="Arial Narrow"/>
          <w:color w:val="548DD4" w:themeColor="text2" w:themeTint="99"/>
        </w:rPr>
      </w:pPr>
      <w:r w:rsidRPr="00EB0F4F">
        <w:rPr>
          <w:rStyle w:val="Emphasis"/>
          <w:rFonts w:ascii="Arial Narrow" w:hAnsi="Arial Narrow"/>
          <w:color w:val="548DD4" w:themeColor="text2" w:themeTint="99"/>
        </w:rPr>
        <w:t>Festival glazbe i događanja na Jelengradu</w:t>
      </w:r>
    </w:p>
    <w:p w:rsidR="00343ACF" w:rsidRPr="00EB0F4F" w:rsidRDefault="00343ACF" w:rsidP="00414CBC">
      <w:pPr>
        <w:pStyle w:val="ListParagraph"/>
        <w:spacing w:line="276" w:lineRule="auto"/>
        <w:ind w:left="1080"/>
        <w:rPr>
          <w:rFonts w:ascii="Arial Narrow" w:hAnsi="Arial Narrow"/>
          <w:sz w:val="22"/>
          <w:szCs w:val="22"/>
        </w:rPr>
      </w:pPr>
    </w:p>
    <w:p w:rsidR="00DE694F" w:rsidRPr="00EB0F4F" w:rsidRDefault="009A1549" w:rsidP="00E268DE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Planirana</w:t>
      </w:r>
      <w:r w:rsidR="00DE694F" w:rsidRPr="00EB0F4F">
        <w:rPr>
          <w:rFonts w:ascii="Arial Narrow" w:hAnsi="Arial Narrow"/>
          <w:sz w:val="22"/>
          <w:szCs w:val="22"/>
        </w:rPr>
        <w:t xml:space="preserve"> – obrazovna i zabavna događanja</w:t>
      </w:r>
      <w:r w:rsidRPr="00EB0F4F">
        <w:rPr>
          <w:rFonts w:ascii="Arial Narrow" w:hAnsi="Arial Narrow"/>
          <w:sz w:val="22"/>
          <w:szCs w:val="22"/>
        </w:rPr>
        <w:t xml:space="preserve"> na Jelengradu</w:t>
      </w:r>
      <w:r w:rsidR="00DE694F" w:rsidRPr="00EB0F4F">
        <w:rPr>
          <w:rFonts w:ascii="Arial Narrow" w:hAnsi="Arial Narrow"/>
          <w:sz w:val="22"/>
          <w:szCs w:val="22"/>
        </w:rPr>
        <w:t>:</w:t>
      </w:r>
    </w:p>
    <w:p w:rsidR="00DE694F" w:rsidRPr="00EB0F4F" w:rsidRDefault="00DE694F" w:rsidP="00F00D27">
      <w:p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343ACF" w:rsidRPr="00EB0F4F" w:rsidRDefault="00DE694F" w:rsidP="00DE694F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Svrha ovih događanja jest približiti stanovnike Popovače </w:t>
      </w:r>
      <w:r w:rsidR="009A1549" w:rsidRPr="00EB0F4F">
        <w:rPr>
          <w:rFonts w:ascii="Arial Narrow" w:hAnsi="Arial Narrow"/>
          <w:sz w:val="22"/>
          <w:szCs w:val="22"/>
        </w:rPr>
        <w:t xml:space="preserve">zvucima </w:t>
      </w:r>
      <w:r w:rsidRPr="00EB0F4F">
        <w:rPr>
          <w:rFonts w:ascii="Arial Narrow" w:hAnsi="Arial Narrow"/>
          <w:sz w:val="22"/>
          <w:szCs w:val="22"/>
        </w:rPr>
        <w:t xml:space="preserve"> glazbe </w:t>
      </w:r>
      <w:r w:rsidR="009A1549" w:rsidRPr="00EB0F4F">
        <w:rPr>
          <w:rFonts w:ascii="Arial Narrow" w:hAnsi="Arial Narrow"/>
          <w:sz w:val="22"/>
          <w:szCs w:val="22"/>
        </w:rPr>
        <w:t xml:space="preserve">i ostalih kulturnih događanja ,jer </w:t>
      </w:r>
      <w:r w:rsidR="00857272" w:rsidRPr="00EB0F4F">
        <w:rPr>
          <w:rFonts w:ascii="Arial Narrow" w:hAnsi="Arial Narrow"/>
          <w:sz w:val="22"/>
          <w:szCs w:val="22"/>
        </w:rPr>
        <w:t xml:space="preserve">stari grad Jelengrad kao važno arheološko nalazište, ali i lokaciju na kojoj se mogu odvijati razni susreti, koncerti i slična događanja. </w:t>
      </w:r>
    </w:p>
    <w:p w:rsidR="00343ACF" w:rsidRPr="00EB0F4F" w:rsidRDefault="009A1549" w:rsidP="00E268DE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Nositelj aktivnosti: Turistička zajednica</w:t>
      </w:r>
    </w:p>
    <w:p w:rsidR="00D76B4C" w:rsidRPr="00EB0F4F" w:rsidRDefault="00D42C99" w:rsidP="00E268DE">
      <w:pPr>
        <w:spacing w:line="276" w:lineRule="auto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Iznos potreban za realizaciju</w:t>
      </w:r>
      <w:r w:rsidR="00857272" w:rsidRPr="00EB0F4F">
        <w:rPr>
          <w:rFonts w:ascii="Arial Narrow" w:hAnsi="Arial Narrow"/>
          <w:sz w:val="22"/>
          <w:szCs w:val="22"/>
        </w:rPr>
        <w:t>:</w:t>
      </w:r>
      <w:r w:rsidR="00D76B4C" w:rsidRPr="00EB0F4F">
        <w:rPr>
          <w:rFonts w:ascii="Arial Narrow" w:hAnsi="Arial Narrow"/>
          <w:sz w:val="22"/>
          <w:szCs w:val="22"/>
        </w:rPr>
        <w:t xml:space="preserve"> </w:t>
      </w:r>
      <w:r w:rsidR="009A1549" w:rsidRPr="00EB0F4F">
        <w:rPr>
          <w:rFonts w:ascii="Arial Narrow" w:hAnsi="Arial Narrow"/>
          <w:sz w:val="22"/>
          <w:szCs w:val="22"/>
        </w:rPr>
        <w:t>2.300,00€</w:t>
      </w:r>
    </w:p>
    <w:p w:rsidR="00857272" w:rsidRDefault="00D76B4C" w:rsidP="00E268DE">
      <w:pPr>
        <w:spacing w:line="276" w:lineRule="auto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Novi plan: 1.330,00€</w:t>
      </w:r>
      <w:r w:rsidR="005D0B57" w:rsidRPr="00EB0F4F">
        <w:rPr>
          <w:rFonts w:ascii="Arial Narrow" w:hAnsi="Arial Narrow"/>
          <w:sz w:val="22"/>
          <w:szCs w:val="22"/>
        </w:rPr>
        <w:br/>
        <w:t xml:space="preserve">Vrijeme provedbe: lipanj </w:t>
      </w:r>
      <w:r w:rsidR="009A1549" w:rsidRPr="00EB0F4F">
        <w:rPr>
          <w:rFonts w:ascii="Arial Narrow" w:hAnsi="Arial Narrow"/>
          <w:sz w:val="22"/>
          <w:szCs w:val="22"/>
        </w:rPr>
        <w:t>– kolovoz 2024</w:t>
      </w:r>
      <w:r w:rsidR="00857272" w:rsidRPr="00EB0F4F">
        <w:rPr>
          <w:rFonts w:ascii="Arial Narrow" w:hAnsi="Arial Narrow"/>
          <w:sz w:val="22"/>
          <w:szCs w:val="22"/>
        </w:rPr>
        <w:t>.</w:t>
      </w:r>
    </w:p>
    <w:p w:rsidR="00F76BB1" w:rsidRDefault="00F76BB1" w:rsidP="00E268DE">
      <w:pPr>
        <w:spacing w:line="276" w:lineRule="auto"/>
        <w:rPr>
          <w:rFonts w:ascii="Arial Narrow" w:hAnsi="Arial Narrow"/>
          <w:sz w:val="22"/>
          <w:szCs w:val="22"/>
        </w:rPr>
      </w:pPr>
    </w:p>
    <w:p w:rsidR="00F76BB1" w:rsidRPr="00EB0F4F" w:rsidRDefault="00F76BB1" w:rsidP="00E268DE">
      <w:pPr>
        <w:spacing w:line="276" w:lineRule="auto"/>
        <w:rPr>
          <w:rFonts w:ascii="Arial Narrow" w:hAnsi="Arial Narrow"/>
          <w:sz w:val="22"/>
          <w:szCs w:val="22"/>
        </w:rPr>
      </w:pPr>
    </w:p>
    <w:p w:rsidR="00360A98" w:rsidRPr="00EB0F4F" w:rsidRDefault="00360A98" w:rsidP="00343ACF">
      <w:pPr>
        <w:spacing w:line="360" w:lineRule="auto"/>
        <w:jc w:val="both"/>
        <w:rPr>
          <w:rFonts w:ascii="Arial Narrow" w:hAnsi="Arial Narrow"/>
          <w:i/>
          <w:iCs/>
          <w:sz w:val="22"/>
          <w:szCs w:val="22"/>
        </w:rPr>
      </w:pPr>
    </w:p>
    <w:p w:rsidR="00343ACF" w:rsidRPr="00EB0F4F" w:rsidRDefault="00343ACF" w:rsidP="007473AC">
      <w:pPr>
        <w:pStyle w:val="ListParagraph"/>
        <w:numPr>
          <w:ilvl w:val="2"/>
          <w:numId w:val="49"/>
        </w:numPr>
        <w:spacing w:line="360" w:lineRule="auto"/>
        <w:ind w:left="0" w:firstLine="0"/>
        <w:jc w:val="both"/>
        <w:rPr>
          <w:rStyle w:val="Emphasis"/>
          <w:rFonts w:ascii="Arial Narrow" w:hAnsi="Arial Narrow"/>
          <w:color w:val="548DD4" w:themeColor="text2" w:themeTint="99"/>
        </w:rPr>
      </w:pPr>
      <w:r w:rsidRPr="00EB0F4F">
        <w:rPr>
          <w:rStyle w:val="Emphasis"/>
          <w:rFonts w:ascii="Arial Narrow" w:hAnsi="Arial Narrow"/>
          <w:color w:val="548DD4" w:themeColor="text2" w:themeTint="99"/>
        </w:rPr>
        <w:t>Projekt „Turizmom razvijamo područje“</w:t>
      </w:r>
    </w:p>
    <w:p w:rsidR="00360A98" w:rsidRPr="00EB0F4F" w:rsidRDefault="00360A98" w:rsidP="00360A98">
      <w:pPr>
        <w:pStyle w:val="ListParagraph"/>
        <w:spacing w:line="360" w:lineRule="auto"/>
        <w:ind w:left="1080"/>
        <w:jc w:val="both"/>
        <w:rPr>
          <w:rFonts w:ascii="Arial Narrow" w:hAnsi="Arial Narrow"/>
          <w:i/>
          <w:iCs/>
          <w:sz w:val="22"/>
          <w:szCs w:val="22"/>
        </w:rPr>
      </w:pPr>
    </w:p>
    <w:p w:rsidR="00570049" w:rsidRPr="00EB0F4F" w:rsidRDefault="009A6084" w:rsidP="00E268DE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Sudjelovanje u projektu</w:t>
      </w:r>
      <w:r w:rsidR="005D0B57" w:rsidRPr="00EB0F4F">
        <w:rPr>
          <w:rFonts w:ascii="Arial Narrow" w:hAnsi="Arial Narrow"/>
          <w:sz w:val="22"/>
          <w:szCs w:val="22"/>
        </w:rPr>
        <w:t xml:space="preserve"> „Turizmom razvijamo područje“ t</w:t>
      </w:r>
      <w:r w:rsidR="00570049" w:rsidRPr="00EB0F4F">
        <w:rPr>
          <w:rFonts w:ascii="Arial Narrow" w:hAnsi="Arial Narrow"/>
          <w:sz w:val="22"/>
          <w:szCs w:val="22"/>
        </w:rPr>
        <w:t xml:space="preserve">ijekom prošlih </w:t>
      </w:r>
      <w:r w:rsidRPr="00EB0F4F">
        <w:rPr>
          <w:rFonts w:ascii="Arial Narrow" w:hAnsi="Arial Narrow"/>
          <w:sz w:val="22"/>
          <w:szCs w:val="22"/>
        </w:rPr>
        <w:t xml:space="preserve">godine zajedno sa LAG-om Moslavina TZ grada Popovače </w:t>
      </w:r>
      <w:r w:rsidR="005D0B57" w:rsidRPr="00EB0F4F">
        <w:rPr>
          <w:rFonts w:ascii="Arial Narrow" w:hAnsi="Arial Narrow"/>
          <w:sz w:val="22"/>
          <w:szCs w:val="22"/>
        </w:rPr>
        <w:t>nastavlja</w:t>
      </w:r>
      <w:r w:rsidRPr="00EB0F4F">
        <w:rPr>
          <w:rFonts w:ascii="Arial Narrow" w:hAnsi="Arial Narrow"/>
          <w:sz w:val="22"/>
          <w:szCs w:val="22"/>
        </w:rPr>
        <w:t xml:space="preserve"> aktivnosti vezane za projekt </w:t>
      </w:r>
      <w:r w:rsidR="005D0B57" w:rsidRPr="00EB0F4F">
        <w:rPr>
          <w:rFonts w:ascii="Arial Narrow" w:hAnsi="Arial Narrow"/>
          <w:sz w:val="22"/>
          <w:szCs w:val="22"/>
        </w:rPr>
        <w:t>brendiranja Moslavine</w:t>
      </w:r>
      <w:r w:rsidR="00570049" w:rsidRPr="00EB0F4F">
        <w:rPr>
          <w:rFonts w:ascii="Arial Narrow" w:hAnsi="Arial Narrow"/>
          <w:sz w:val="22"/>
          <w:szCs w:val="22"/>
        </w:rPr>
        <w:t>. Z</w:t>
      </w:r>
      <w:r w:rsidRPr="00EB0F4F">
        <w:rPr>
          <w:rFonts w:ascii="Arial Narrow" w:hAnsi="Arial Narrow"/>
          <w:sz w:val="22"/>
          <w:szCs w:val="22"/>
        </w:rPr>
        <w:t>načajan iskorak napravljen je kada se postigao dogovor da se Turističke zajednice s područja Moslavine projektno udruže</w:t>
      </w:r>
      <w:r w:rsidR="005D0B57" w:rsidRPr="00EB0F4F">
        <w:rPr>
          <w:rFonts w:ascii="Arial Narrow" w:hAnsi="Arial Narrow"/>
          <w:sz w:val="22"/>
          <w:szCs w:val="22"/>
        </w:rPr>
        <w:t xml:space="preserve"> što se realiziralo 2021. godine</w:t>
      </w:r>
      <w:r w:rsidRPr="00EB0F4F">
        <w:rPr>
          <w:rFonts w:ascii="Arial Narrow" w:hAnsi="Arial Narrow"/>
          <w:sz w:val="22"/>
          <w:szCs w:val="22"/>
        </w:rPr>
        <w:t xml:space="preserve">. Postignut je dogovor da se potpiše </w:t>
      </w:r>
      <w:r w:rsidR="00F7249B" w:rsidRPr="00EB0F4F">
        <w:rPr>
          <w:rFonts w:ascii="Arial Narrow" w:hAnsi="Arial Narrow"/>
          <w:sz w:val="22"/>
          <w:szCs w:val="22"/>
        </w:rPr>
        <w:t>s</w:t>
      </w:r>
      <w:r w:rsidRPr="00EB0F4F">
        <w:rPr>
          <w:rFonts w:ascii="Arial Narrow" w:hAnsi="Arial Narrow"/>
          <w:sz w:val="22"/>
          <w:szCs w:val="22"/>
        </w:rPr>
        <w:t xml:space="preserve">porazum o suradnji između turističkih zajednica s područja regije Moslavina., temeljem kojeg će turističke zajednice na području Moslavine razvijati zajedničke projekte i programe te provoditi zajedničke promotivne i marketinške aktivnosti, odnosno zajednički razvijati i promovirati cjelokupno područje Moslavine. Ovim sporazumom Moslavina bi trebala postati u turističkom smislu jedna zaokružena priča, turistička destinacija koja se pod jednim imenom i brendom može kvalitetnije razvijati i promovirati, a o samom udruživanju odlučuje Ministarstvo turizma. U 2021. LAG Moslavina provodi projekt suradnje sa ostalih 5 LAG-ova u Hrvatskoj u okviru koje bismo trebali izraditi branding strategiju za regiju Moslavina, zajedno sa 5 TZ-ova s područja Moslavine. Projekt financira Europska unija, a rashod TZ-a odnosi se na dotisak promidžbenog materijala.  </w:t>
      </w:r>
    </w:p>
    <w:p w:rsidR="00343ACF" w:rsidRPr="00EB0F4F" w:rsidRDefault="009A6084" w:rsidP="00E268DE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Nositelji ak</w:t>
      </w:r>
      <w:r w:rsidR="005056ED" w:rsidRPr="00EB0F4F">
        <w:rPr>
          <w:rFonts w:ascii="Arial Narrow" w:hAnsi="Arial Narrow"/>
          <w:sz w:val="22"/>
          <w:szCs w:val="22"/>
        </w:rPr>
        <w:t>tivnosti: TZ grada Popovače</w:t>
      </w:r>
    </w:p>
    <w:p w:rsidR="00343ACF" w:rsidRPr="00EB0F4F" w:rsidRDefault="005056ED" w:rsidP="00E268DE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Iznos pla</w:t>
      </w:r>
      <w:r w:rsidR="005D0B57" w:rsidRPr="00EB0F4F">
        <w:rPr>
          <w:rFonts w:ascii="Arial Narrow" w:hAnsi="Arial Narrow"/>
          <w:sz w:val="22"/>
          <w:szCs w:val="22"/>
        </w:rPr>
        <w:t>n</w:t>
      </w:r>
      <w:r w:rsidR="00570049" w:rsidRPr="00EB0F4F">
        <w:rPr>
          <w:rFonts w:ascii="Arial Narrow" w:hAnsi="Arial Narrow"/>
          <w:sz w:val="22"/>
          <w:szCs w:val="22"/>
        </w:rPr>
        <w:t>iran za realizaciju : 1.040,00</w:t>
      </w:r>
      <w:r w:rsidR="00424EDE" w:rsidRPr="00EB0F4F">
        <w:rPr>
          <w:rFonts w:ascii="Arial Narrow" w:hAnsi="Arial Narrow"/>
          <w:sz w:val="22"/>
          <w:szCs w:val="22"/>
        </w:rPr>
        <w:t>€</w:t>
      </w:r>
    </w:p>
    <w:p w:rsidR="00D76B4C" w:rsidRPr="00EB0F4F" w:rsidRDefault="00D76B4C" w:rsidP="00E268DE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Novi plan: 1.040,00 €</w:t>
      </w:r>
    </w:p>
    <w:p w:rsidR="003D13B8" w:rsidRPr="00EB0F4F" w:rsidRDefault="005056ED" w:rsidP="00F768A9">
      <w:pPr>
        <w:spacing w:line="360" w:lineRule="auto"/>
        <w:jc w:val="both"/>
        <w:rPr>
          <w:rFonts w:ascii="Arial Narrow" w:hAnsi="Arial Narrow"/>
          <w:i/>
          <w:iCs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Vrijeme provedbe: siječ</w:t>
      </w:r>
      <w:r w:rsidR="00424EDE" w:rsidRPr="00EB0F4F">
        <w:rPr>
          <w:rFonts w:ascii="Arial Narrow" w:hAnsi="Arial Narrow"/>
          <w:sz w:val="22"/>
          <w:szCs w:val="22"/>
        </w:rPr>
        <w:t>an</w:t>
      </w:r>
      <w:r w:rsidR="00570049" w:rsidRPr="00EB0F4F">
        <w:rPr>
          <w:rFonts w:ascii="Arial Narrow" w:hAnsi="Arial Narrow"/>
          <w:sz w:val="22"/>
          <w:szCs w:val="22"/>
        </w:rPr>
        <w:t>j-prosinac 2024</w:t>
      </w:r>
      <w:r w:rsidRPr="00EB0F4F">
        <w:rPr>
          <w:rFonts w:ascii="Arial Narrow" w:hAnsi="Arial Narrow"/>
          <w:sz w:val="22"/>
          <w:szCs w:val="22"/>
        </w:rPr>
        <w:t>.</w:t>
      </w:r>
    </w:p>
    <w:p w:rsidR="003D13B8" w:rsidRPr="00EB0F4F" w:rsidRDefault="005056ED" w:rsidP="00CC3976">
      <w:pPr>
        <w:pStyle w:val="Heading1"/>
        <w:rPr>
          <w:rStyle w:val="IntenseEmphasis"/>
          <w:rFonts w:ascii="Arial Narrow" w:hAnsi="Arial Narrow"/>
          <w:b/>
        </w:rPr>
      </w:pPr>
      <w:bookmarkStart w:id="21" w:name="_Toc59542411"/>
      <w:bookmarkStart w:id="22" w:name="_Toc91224704"/>
      <w:r w:rsidRPr="00EB0F4F">
        <w:rPr>
          <w:rStyle w:val="IntenseEmphasis"/>
          <w:rFonts w:ascii="Arial Narrow" w:hAnsi="Arial Narrow"/>
          <w:b/>
        </w:rPr>
        <w:t>2.2. Sustavi označavanja kvalitete turističkog proizvoda</w:t>
      </w:r>
      <w:bookmarkEnd w:id="21"/>
      <w:bookmarkEnd w:id="22"/>
    </w:p>
    <w:p w:rsidR="005056ED" w:rsidRPr="00EB0F4F" w:rsidRDefault="005056ED" w:rsidP="00343ACF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Fokus na turističku industriju:</w:t>
      </w:r>
    </w:p>
    <w:p w:rsidR="005056ED" w:rsidRPr="00EB0F4F" w:rsidRDefault="005056ED" w:rsidP="00343ACF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Označavanje kvalitete, npr. labeling obiteljskog smještaja i općenito dodjela oznaka kvalitete u koordinaciji s regionalnom turističkom zajednicom</w:t>
      </w:r>
    </w:p>
    <w:p w:rsidR="00B9690C" w:rsidRPr="00EB0F4F" w:rsidRDefault="005056ED" w:rsidP="00343ACF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Suradnja s renomiranim pružateljima usluga označavanja kvalitete</w:t>
      </w:r>
    </w:p>
    <w:p w:rsidR="00B9690C" w:rsidRPr="00EB0F4F" w:rsidRDefault="005056ED" w:rsidP="00343ACF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Suradnja s predstavnicima turističke ponude po proizvodima radi podizanja kvalitete ponude u destinaciji (npr. suradnja TZ-a s ugostiteljima, hotelijerima itd.)</w:t>
      </w:r>
    </w:p>
    <w:p w:rsidR="00B9690C" w:rsidRPr="00EB0F4F" w:rsidRDefault="00B9690C" w:rsidP="00343ACF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TZ grada Popovače nastaviti će jako dobru suradnju s ugostiteljima i iznajmljivačima na području grada Popovače u svrhu podizanja kvalitete turističke ponude.</w:t>
      </w:r>
    </w:p>
    <w:p w:rsidR="00B9690C" w:rsidRPr="00EB0F4F" w:rsidRDefault="005056ED" w:rsidP="00343ACF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 Nositelji aktivnosti:</w:t>
      </w:r>
      <w:r w:rsidR="00B9690C" w:rsidRPr="00EB0F4F">
        <w:rPr>
          <w:rFonts w:ascii="Arial Narrow" w:hAnsi="Arial Narrow"/>
          <w:sz w:val="22"/>
          <w:szCs w:val="22"/>
        </w:rPr>
        <w:t xml:space="preserve"> TZ grada Popovače</w:t>
      </w:r>
    </w:p>
    <w:p w:rsidR="00B9690C" w:rsidRPr="00EB0F4F" w:rsidRDefault="005056ED" w:rsidP="00343ACF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Iznos potreban za</w:t>
      </w:r>
      <w:r w:rsidR="000E5D7C" w:rsidRPr="00EB0F4F">
        <w:rPr>
          <w:rFonts w:ascii="Arial Narrow" w:hAnsi="Arial Narrow"/>
          <w:sz w:val="22"/>
          <w:szCs w:val="22"/>
        </w:rPr>
        <w:t xml:space="preserve"> realizaciju aktivnosti: 0</w:t>
      </w:r>
      <w:r w:rsidR="00D76B4C" w:rsidRPr="00EB0F4F">
        <w:rPr>
          <w:rFonts w:ascii="Arial Narrow" w:hAnsi="Arial Narrow"/>
          <w:sz w:val="22"/>
          <w:szCs w:val="22"/>
        </w:rPr>
        <w:t>,00</w:t>
      </w:r>
      <w:r w:rsidR="000E5D7C" w:rsidRPr="00EB0F4F">
        <w:rPr>
          <w:rFonts w:ascii="Arial Narrow" w:hAnsi="Arial Narrow"/>
          <w:sz w:val="22"/>
          <w:szCs w:val="22"/>
        </w:rPr>
        <w:t xml:space="preserve"> €</w:t>
      </w:r>
    </w:p>
    <w:p w:rsidR="00D76B4C" w:rsidRPr="00EB0F4F" w:rsidRDefault="00D76B4C" w:rsidP="00343ACF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lastRenderedPageBreak/>
        <w:t>Novi plan: 0,00 €</w:t>
      </w:r>
    </w:p>
    <w:p w:rsidR="003D13B8" w:rsidRDefault="00B9690C" w:rsidP="00343ACF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Vrijeme  provedbe</w:t>
      </w:r>
      <w:r w:rsidR="005056ED" w:rsidRPr="00EB0F4F">
        <w:rPr>
          <w:rFonts w:ascii="Arial Narrow" w:hAnsi="Arial Narrow"/>
          <w:sz w:val="22"/>
          <w:szCs w:val="22"/>
        </w:rPr>
        <w:t xml:space="preserve"> aktivnosti:</w:t>
      </w:r>
      <w:r w:rsidRPr="00EB0F4F">
        <w:rPr>
          <w:rFonts w:ascii="Arial Narrow" w:hAnsi="Arial Narrow"/>
          <w:sz w:val="22"/>
          <w:szCs w:val="22"/>
        </w:rPr>
        <w:t xml:space="preserve">  siječanj-prosinac </w:t>
      </w:r>
      <w:r w:rsidR="00570049" w:rsidRPr="00EB0F4F">
        <w:rPr>
          <w:rFonts w:ascii="Arial Narrow" w:hAnsi="Arial Narrow"/>
          <w:sz w:val="22"/>
          <w:szCs w:val="22"/>
        </w:rPr>
        <w:t>2024</w:t>
      </w:r>
      <w:r w:rsidR="005056ED" w:rsidRPr="00EB0F4F">
        <w:rPr>
          <w:rFonts w:ascii="Arial Narrow" w:hAnsi="Arial Narrow"/>
          <w:sz w:val="22"/>
          <w:szCs w:val="22"/>
        </w:rPr>
        <w:t>.g.</w:t>
      </w:r>
    </w:p>
    <w:p w:rsidR="00F76BB1" w:rsidRPr="00EB0F4F" w:rsidRDefault="00F76BB1" w:rsidP="00343ACF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8228A2" w:rsidRPr="00EB0F4F" w:rsidRDefault="008228A2" w:rsidP="00E4289B">
      <w:pPr>
        <w:pStyle w:val="Heading1"/>
        <w:rPr>
          <w:rStyle w:val="IntenseEmphasis"/>
          <w:rFonts w:ascii="Arial Narrow" w:hAnsi="Arial Narrow"/>
          <w:b/>
        </w:rPr>
      </w:pPr>
      <w:bookmarkStart w:id="23" w:name="_Toc59542412"/>
      <w:bookmarkStart w:id="24" w:name="_Toc91224705"/>
      <w:r w:rsidRPr="00EB0F4F">
        <w:rPr>
          <w:rStyle w:val="IntenseEmphasis"/>
          <w:rFonts w:ascii="Arial Narrow" w:hAnsi="Arial Narrow"/>
          <w:b/>
        </w:rPr>
        <w:t>2.3. Podrška razvoju turističkih događanja</w:t>
      </w:r>
      <w:bookmarkEnd w:id="23"/>
      <w:bookmarkEnd w:id="24"/>
    </w:p>
    <w:p w:rsidR="002D7107" w:rsidRPr="00EB0F4F" w:rsidRDefault="002D7107" w:rsidP="005056ED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2D7107" w:rsidRPr="00EB0F4F" w:rsidRDefault="002D7107" w:rsidP="00343ACF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Turistička zajednica grada Popovače tijekom godine organizira brojne manifestacije jer upravo su se one u gradu istaknule kao jedan od glavnih motiva dolaska gostiju u našu destinaciju. Stoga će Turistička zajednica grada Popovače i 202</w:t>
      </w:r>
      <w:r w:rsidR="00570049" w:rsidRPr="00EB0F4F">
        <w:rPr>
          <w:rFonts w:ascii="Arial Narrow" w:hAnsi="Arial Narrow"/>
          <w:sz w:val="22"/>
          <w:szCs w:val="22"/>
        </w:rPr>
        <w:t>4</w:t>
      </w:r>
      <w:r w:rsidR="005D0B57" w:rsidRPr="00EB0F4F">
        <w:rPr>
          <w:rFonts w:ascii="Arial Narrow" w:hAnsi="Arial Narrow"/>
          <w:sz w:val="22"/>
          <w:szCs w:val="22"/>
        </w:rPr>
        <w:t>. godine</w:t>
      </w:r>
      <w:r w:rsidRPr="00EB0F4F">
        <w:rPr>
          <w:rFonts w:ascii="Arial Narrow" w:hAnsi="Arial Narrow"/>
          <w:sz w:val="22"/>
          <w:szCs w:val="22"/>
        </w:rPr>
        <w:t xml:space="preserve"> nastaviti organizirati i novčano podupirati njihovo održavanje. S obzirom na značenje posebno se potiču manifestacije koje same po sebi predstavljaju primarni motiv dolaska posjetitelja u destinaciju.</w:t>
      </w:r>
    </w:p>
    <w:p w:rsidR="00343ACF" w:rsidRPr="00EB0F4F" w:rsidRDefault="002D7107" w:rsidP="00343ACF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 Cilj aktivnosti: direktno utječu na povećanje turističkog prometa i potrošnje, kao i obogaćenja same ponude destinacije, njene prepoznatljivosti i promocije.</w:t>
      </w:r>
    </w:p>
    <w:p w:rsidR="00F7249B" w:rsidRPr="00EB0F4F" w:rsidRDefault="00F7249B" w:rsidP="005D0B57">
      <w:pPr>
        <w:pStyle w:val="ListParagraph"/>
        <w:spacing w:line="360" w:lineRule="auto"/>
        <w:ind w:left="0"/>
        <w:jc w:val="both"/>
        <w:rPr>
          <w:rStyle w:val="Emphasis"/>
          <w:rFonts w:ascii="Arial Narrow" w:hAnsi="Arial Narrow"/>
        </w:rPr>
      </w:pPr>
    </w:p>
    <w:p w:rsidR="003D13B8" w:rsidRPr="00EB0F4F" w:rsidRDefault="002D7107" w:rsidP="005D0B57">
      <w:pPr>
        <w:pStyle w:val="ListParagraph"/>
        <w:spacing w:line="360" w:lineRule="auto"/>
        <w:ind w:left="0"/>
        <w:jc w:val="both"/>
        <w:rPr>
          <w:rStyle w:val="Emphasis"/>
          <w:rFonts w:ascii="Arial Narrow" w:hAnsi="Arial Narrow"/>
          <w:b/>
          <w:color w:val="548DD4" w:themeColor="text2" w:themeTint="99"/>
        </w:rPr>
      </w:pPr>
      <w:r w:rsidRPr="00EB0F4F">
        <w:rPr>
          <w:rStyle w:val="Emphasis"/>
          <w:rFonts w:ascii="Arial Narrow" w:hAnsi="Arial Narrow"/>
          <w:b/>
          <w:color w:val="548DD4" w:themeColor="text2" w:themeTint="99"/>
        </w:rPr>
        <w:t xml:space="preserve"> 2.3.1. Organizacija i suorganizacija ,kulturno- zabavnih sportskih i sl.manifestacija u  destinaciji</w:t>
      </w:r>
    </w:p>
    <w:p w:rsidR="002D7107" w:rsidRPr="00EB0F4F" w:rsidRDefault="002D7107" w:rsidP="00214D76">
      <w:pPr>
        <w:pStyle w:val="Subtitle"/>
        <w:rPr>
          <w:rFonts w:ascii="Arial Narrow" w:hAnsi="Arial Narrow" w:cs="Times New Roman"/>
        </w:rPr>
      </w:pPr>
      <w:r w:rsidRPr="00EB0F4F">
        <w:rPr>
          <w:rFonts w:ascii="Arial Narrow" w:hAnsi="Arial Narrow" w:cs="Times New Roman"/>
        </w:rPr>
        <w:t>2.3.1.1. Fašnik u Popovači (PUK)</w:t>
      </w:r>
      <w:r w:rsidR="00414CBC" w:rsidRPr="00EB0F4F">
        <w:rPr>
          <w:rFonts w:ascii="Arial Narrow" w:hAnsi="Arial Narrow" w:cs="Times New Roman"/>
        </w:rPr>
        <w:br/>
      </w:r>
    </w:p>
    <w:p w:rsidR="00277E1D" w:rsidRPr="00EB0F4F" w:rsidRDefault="00874E18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Nakon mjera zabrane koja </w:t>
      </w:r>
      <w:r w:rsidR="00277E1D" w:rsidRPr="00EB0F4F">
        <w:rPr>
          <w:rFonts w:ascii="Arial Narrow" w:hAnsi="Arial Narrow"/>
          <w:sz w:val="22"/>
          <w:szCs w:val="22"/>
        </w:rPr>
        <w:t xml:space="preserve">su bila prošlih godina </w:t>
      </w:r>
      <w:r w:rsidRPr="00EB0F4F">
        <w:rPr>
          <w:rFonts w:ascii="Arial Narrow" w:hAnsi="Arial Narrow"/>
          <w:sz w:val="22"/>
          <w:szCs w:val="22"/>
        </w:rPr>
        <w:t xml:space="preserve">zbog pandemije covid 19, </w:t>
      </w:r>
      <w:r w:rsidR="0057405B" w:rsidRPr="00EB0F4F">
        <w:rPr>
          <w:rFonts w:ascii="Arial Narrow" w:hAnsi="Arial Narrow"/>
          <w:sz w:val="22"/>
          <w:szCs w:val="22"/>
        </w:rPr>
        <w:t xml:space="preserve">Popovački urnebesni karneval (PUK) </w:t>
      </w:r>
      <w:r w:rsidRPr="00EB0F4F">
        <w:rPr>
          <w:rFonts w:ascii="Arial Narrow" w:hAnsi="Arial Narrow"/>
          <w:sz w:val="22"/>
          <w:szCs w:val="22"/>
        </w:rPr>
        <w:t>2023.g.</w:t>
      </w:r>
      <w:r w:rsidR="0057405B" w:rsidRPr="00EB0F4F">
        <w:rPr>
          <w:rFonts w:ascii="Arial Narrow" w:hAnsi="Arial Narrow"/>
          <w:sz w:val="22"/>
          <w:szCs w:val="22"/>
        </w:rPr>
        <w:t>održao</w:t>
      </w:r>
      <w:r w:rsidRPr="00EB0F4F">
        <w:rPr>
          <w:rFonts w:ascii="Arial Narrow" w:hAnsi="Arial Narrow"/>
          <w:sz w:val="22"/>
          <w:szCs w:val="22"/>
        </w:rPr>
        <w:t xml:space="preserve"> se uspješno  dolaskom brojnih sudionika što dječjih i odraslih skupina, tako da smo imali oko 300 sudionika.</w:t>
      </w:r>
    </w:p>
    <w:p w:rsidR="008F38A6" w:rsidRPr="00EB0F4F" w:rsidRDefault="008F38A6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Cilj projekta: Očuvanje fašničkih običaja koje </w:t>
      </w:r>
      <w:r w:rsidR="005D0B57" w:rsidRPr="00EB0F4F">
        <w:rPr>
          <w:rFonts w:ascii="Arial Narrow" w:hAnsi="Arial Narrow"/>
          <w:sz w:val="22"/>
          <w:szCs w:val="22"/>
        </w:rPr>
        <w:t>prenosimo na mlađe generacije (</w:t>
      </w:r>
      <w:r w:rsidRPr="00EB0F4F">
        <w:rPr>
          <w:rFonts w:ascii="Arial Narrow" w:hAnsi="Arial Narrow"/>
          <w:sz w:val="22"/>
          <w:szCs w:val="22"/>
        </w:rPr>
        <w:t>vrtićka i školska dob)</w:t>
      </w:r>
    </w:p>
    <w:p w:rsidR="008F38A6" w:rsidRPr="00EB0F4F" w:rsidRDefault="008F38A6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Nositelj aktivnosti TZ grada Popovače </w:t>
      </w:r>
    </w:p>
    <w:p w:rsidR="008F38A6" w:rsidRPr="00EB0F4F" w:rsidRDefault="008F38A6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Iznos potreban za</w:t>
      </w:r>
      <w:r w:rsidR="00F665A1" w:rsidRPr="00EB0F4F">
        <w:rPr>
          <w:rFonts w:ascii="Arial Narrow" w:hAnsi="Arial Narrow"/>
          <w:sz w:val="22"/>
          <w:szCs w:val="22"/>
        </w:rPr>
        <w:t xml:space="preserve"> realizaciju projekta: 4.366,00</w:t>
      </w:r>
      <w:r w:rsidR="00424EDE" w:rsidRPr="00EB0F4F">
        <w:rPr>
          <w:rFonts w:ascii="Arial Narrow" w:hAnsi="Arial Narrow"/>
          <w:sz w:val="22"/>
          <w:szCs w:val="22"/>
        </w:rPr>
        <w:t xml:space="preserve"> €</w:t>
      </w:r>
    </w:p>
    <w:p w:rsidR="00D76B4C" w:rsidRPr="00EB0F4F" w:rsidRDefault="00D76B4C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Novi plan: 6.700,00 €</w:t>
      </w:r>
    </w:p>
    <w:p w:rsidR="00FE4DC2" w:rsidRPr="00EB0F4F" w:rsidRDefault="00F665A1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Rokovi izvedbe: veljača 2024.godine.</w:t>
      </w:r>
    </w:p>
    <w:p w:rsidR="00B472C9" w:rsidRPr="00EB0F4F" w:rsidRDefault="00B472C9" w:rsidP="001B566F">
      <w:pPr>
        <w:pStyle w:val="ListParagraph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B472C9" w:rsidRPr="00EB0F4F" w:rsidRDefault="00B472C9" w:rsidP="00214D76">
      <w:pPr>
        <w:pStyle w:val="Subtitle"/>
        <w:rPr>
          <w:rFonts w:ascii="Arial Narrow" w:hAnsi="Arial Narrow" w:cs="Times New Roman"/>
        </w:rPr>
      </w:pPr>
      <w:r w:rsidRPr="00EB0F4F">
        <w:rPr>
          <w:rFonts w:ascii="Arial Narrow" w:hAnsi="Arial Narrow" w:cs="Times New Roman"/>
        </w:rPr>
        <w:t>2.3.1.2. Proljetne aktivnosti u gradu</w:t>
      </w:r>
      <w:r w:rsidR="00414CBC" w:rsidRPr="00EB0F4F">
        <w:rPr>
          <w:rFonts w:ascii="Arial Narrow" w:hAnsi="Arial Narrow" w:cs="Times New Roman"/>
        </w:rPr>
        <w:br/>
      </w:r>
    </w:p>
    <w:p w:rsidR="00F7249B" w:rsidRPr="00EB0F4F" w:rsidRDefault="00B472C9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Pod proljetne aktivnosti ubrajamo  uređen</w:t>
      </w:r>
      <w:r w:rsidR="00343ACF" w:rsidRPr="00EB0F4F">
        <w:rPr>
          <w:rFonts w:ascii="Arial Narrow" w:hAnsi="Arial Narrow"/>
          <w:sz w:val="22"/>
          <w:szCs w:val="22"/>
        </w:rPr>
        <w:t>j</w:t>
      </w:r>
      <w:r w:rsidRPr="00EB0F4F">
        <w:rPr>
          <w:rFonts w:ascii="Arial Narrow" w:hAnsi="Arial Narrow"/>
          <w:sz w:val="22"/>
          <w:szCs w:val="22"/>
        </w:rPr>
        <w:t>e grada</w:t>
      </w:r>
      <w:r w:rsidR="00343ACF" w:rsidRPr="00EB0F4F">
        <w:rPr>
          <w:rFonts w:ascii="Arial Narrow" w:hAnsi="Arial Narrow"/>
          <w:sz w:val="22"/>
          <w:szCs w:val="22"/>
        </w:rPr>
        <w:t>,</w:t>
      </w:r>
      <w:r w:rsidRPr="00EB0F4F">
        <w:rPr>
          <w:rFonts w:ascii="Arial Narrow" w:hAnsi="Arial Narrow"/>
          <w:sz w:val="22"/>
          <w:szCs w:val="22"/>
        </w:rPr>
        <w:t xml:space="preserve"> proljetnoi uskrsni program uređenja grada </w:t>
      </w:r>
      <w:r w:rsidR="005169D6" w:rsidRPr="00EB0F4F">
        <w:rPr>
          <w:rFonts w:ascii="Arial Narrow" w:hAnsi="Arial Narrow"/>
          <w:sz w:val="22"/>
          <w:szCs w:val="22"/>
        </w:rPr>
        <w:t>(pisa</w:t>
      </w:r>
      <w:r w:rsidR="00424EDE" w:rsidRPr="00EB0F4F">
        <w:rPr>
          <w:rFonts w:ascii="Arial Narrow" w:hAnsi="Arial Narrow"/>
          <w:sz w:val="22"/>
          <w:szCs w:val="22"/>
        </w:rPr>
        <w:t>nice i ostalo a trgu-štandovi</w:t>
      </w:r>
      <w:r w:rsidR="00C15AD4" w:rsidRPr="00EB0F4F">
        <w:rPr>
          <w:rFonts w:ascii="Arial Narrow" w:hAnsi="Arial Narrow"/>
          <w:sz w:val="22"/>
          <w:szCs w:val="22"/>
        </w:rPr>
        <w:t>. P</w:t>
      </w:r>
      <w:r w:rsidR="005169D6" w:rsidRPr="00EB0F4F">
        <w:rPr>
          <w:rFonts w:ascii="Arial Narrow" w:hAnsi="Arial Narrow"/>
          <w:sz w:val="22"/>
          <w:szCs w:val="22"/>
        </w:rPr>
        <w:t>roljeće u Popovači  jedno je od tradicionalni</w:t>
      </w:r>
      <w:r w:rsidR="00C15AD4" w:rsidRPr="00EB0F4F">
        <w:rPr>
          <w:rFonts w:ascii="Arial Narrow" w:hAnsi="Arial Narrow"/>
          <w:sz w:val="22"/>
          <w:szCs w:val="22"/>
        </w:rPr>
        <w:t>h</w:t>
      </w:r>
      <w:r w:rsidR="005169D6" w:rsidRPr="00EB0F4F">
        <w:rPr>
          <w:rFonts w:ascii="Arial Narrow" w:hAnsi="Arial Narrow"/>
          <w:sz w:val="22"/>
          <w:szCs w:val="22"/>
        </w:rPr>
        <w:t xml:space="preserve"> manifestacija koje  se održavaju </w:t>
      </w:r>
    </w:p>
    <w:p w:rsidR="0057405B" w:rsidRPr="00EB0F4F" w:rsidRDefault="005169D6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svake godine gdje uz kulturni program omogućavamo stanovnicima Popovače i okolnih mjesta vidjeti folklorne  i tamburaške skupine )</w:t>
      </w:r>
      <w:r w:rsidR="00C15AD4" w:rsidRPr="00EB0F4F">
        <w:rPr>
          <w:rFonts w:ascii="Arial Narrow" w:hAnsi="Arial Narrow"/>
          <w:sz w:val="22"/>
          <w:szCs w:val="22"/>
        </w:rPr>
        <w:t>.</w:t>
      </w:r>
    </w:p>
    <w:p w:rsidR="00C15AD4" w:rsidRPr="00EB0F4F" w:rsidRDefault="00C15AD4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Cilj projekta i aktivnosti je promocija i organizacija kvalitetnog sadržaja za lo</w:t>
      </w:r>
      <w:r w:rsidR="004E7B9D" w:rsidRPr="00EB0F4F">
        <w:rPr>
          <w:rFonts w:ascii="Arial Narrow" w:hAnsi="Arial Narrow"/>
          <w:sz w:val="22"/>
          <w:szCs w:val="22"/>
        </w:rPr>
        <w:t>k</w:t>
      </w:r>
      <w:r w:rsidRPr="00EB0F4F">
        <w:rPr>
          <w:rFonts w:ascii="Arial Narrow" w:hAnsi="Arial Narrow"/>
          <w:sz w:val="22"/>
          <w:szCs w:val="22"/>
        </w:rPr>
        <w:t>alno stanovništvo i šire pošto dolaze gosti iz drugih županija</w:t>
      </w:r>
      <w:r w:rsidR="00424EDE" w:rsidRPr="00EB0F4F">
        <w:rPr>
          <w:rFonts w:ascii="Arial Narrow" w:hAnsi="Arial Narrow"/>
          <w:sz w:val="22"/>
          <w:szCs w:val="22"/>
        </w:rPr>
        <w:t xml:space="preserve"> .</w:t>
      </w:r>
    </w:p>
    <w:p w:rsidR="00C15AD4" w:rsidRPr="00EB0F4F" w:rsidRDefault="00C15AD4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lastRenderedPageBreak/>
        <w:t xml:space="preserve">Nositelj aktivnosti TZ grada Popovače i Grad Popovača </w:t>
      </w:r>
      <w:r w:rsidR="004E7B9D" w:rsidRPr="00EB0F4F">
        <w:rPr>
          <w:rFonts w:ascii="Arial Narrow" w:hAnsi="Arial Narrow"/>
          <w:sz w:val="22"/>
          <w:szCs w:val="22"/>
        </w:rPr>
        <w:t xml:space="preserve"> s</w:t>
      </w:r>
      <w:r w:rsidR="00FE4DC2" w:rsidRPr="00EB0F4F">
        <w:rPr>
          <w:rFonts w:ascii="Arial Narrow" w:hAnsi="Arial Narrow"/>
          <w:sz w:val="22"/>
          <w:szCs w:val="22"/>
        </w:rPr>
        <w:t xml:space="preserve"> partnerima.(TO Ratimir Joža Prosoli)</w:t>
      </w:r>
    </w:p>
    <w:p w:rsidR="00BD77F6" w:rsidRPr="00EB0F4F" w:rsidRDefault="00BD77F6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FE4DC2" w:rsidRPr="00EB0F4F" w:rsidRDefault="00FE4DC2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Iznos potre</w:t>
      </w:r>
      <w:r w:rsidR="00424EDE" w:rsidRPr="00EB0F4F">
        <w:rPr>
          <w:rFonts w:ascii="Arial Narrow" w:hAnsi="Arial Narrow"/>
          <w:sz w:val="22"/>
          <w:szCs w:val="22"/>
        </w:rPr>
        <w:t xml:space="preserve">ban za realizaciju aktivnosti </w:t>
      </w:r>
      <w:r w:rsidR="00F665A1" w:rsidRPr="00EB0F4F">
        <w:rPr>
          <w:rFonts w:ascii="Arial Narrow" w:hAnsi="Arial Narrow"/>
          <w:sz w:val="22"/>
          <w:szCs w:val="22"/>
        </w:rPr>
        <w:t>TZ –a  iznosi: 1.050,00</w:t>
      </w:r>
      <w:r w:rsidR="00424EDE" w:rsidRPr="00EB0F4F">
        <w:rPr>
          <w:rFonts w:ascii="Arial Narrow" w:hAnsi="Arial Narrow"/>
          <w:sz w:val="22"/>
          <w:szCs w:val="22"/>
        </w:rPr>
        <w:t xml:space="preserve"> €</w:t>
      </w:r>
    </w:p>
    <w:p w:rsidR="00D76B4C" w:rsidRPr="00EB0F4F" w:rsidRDefault="00D76B4C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Novi plan: 2.050,00 €</w:t>
      </w:r>
    </w:p>
    <w:p w:rsidR="00FE4DC2" w:rsidRDefault="000A4CDC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Rokovi izvedbe</w:t>
      </w:r>
      <w:r w:rsidR="00FE4DC2" w:rsidRPr="00EB0F4F">
        <w:rPr>
          <w:rFonts w:ascii="Arial Narrow" w:hAnsi="Arial Narrow"/>
          <w:sz w:val="22"/>
          <w:szCs w:val="22"/>
        </w:rPr>
        <w:t>:</w:t>
      </w:r>
      <w:r w:rsidR="00806AD5" w:rsidRPr="00EB0F4F">
        <w:rPr>
          <w:rFonts w:ascii="Arial Narrow" w:hAnsi="Arial Narrow"/>
          <w:sz w:val="22"/>
          <w:szCs w:val="22"/>
        </w:rPr>
        <w:t>ožujak- svibanj</w:t>
      </w:r>
      <w:r w:rsidR="00F665A1" w:rsidRPr="00EB0F4F">
        <w:rPr>
          <w:rFonts w:ascii="Arial Narrow" w:hAnsi="Arial Narrow"/>
          <w:sz w:val="22"/>
          <w:szCs w:val="22"/>
        </w:rPr>
        <w:t xml:space="preserve"> 2024</w:t>
      </w:r>
      <w:r w:rsidR="004E7B9D" w:rsidRPr="00EB0F4F">
        <w:rPr>
          <w:rFonts w:ascii="Arial Narrow" w:hAnsi="Arial Narrow"/>
          <w:sz w:val="22"/>
          <w:szCs w:val="22"/>
        </w:rPr>
        <w:t>.godine.</w:t>
      </w:r>
    </w:p>
    <w:p w:rsidR="00EB0F4F" w:rsidRPr="00EB0F4F" w:rsidRDefault="00EB0F4F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DC36C4" w:rsidRPr="00EB0F4F" w:rsidRDefault="00DC36C4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8A72D5" w:rsidRPr="00EB0F4F" w:rsidRDefault="00692B6C" w:rsidP="00214D76">
      <w:pPr>
        <w:spacing w:line="360" w:lineRule="auto"/>
        <w:rPr>
          <w:rFonts w:ascii="Arial Narrow" w:hAnsi="Arial Narrow"/>
          <w:sz w:val="22"/>
          <w:szCs w:val="22"/>
          <w:u w:val="single"/>
        </w:rPr>
      </w:pPr>
      <w:r w:rsidRPr="00EB0F4F">
        <w:rPr>
          <w:rStyle w:val="SubtitleChar"/>
          <w:rFonts w:ascii="Arial Narrow" w:hAnsi="Arial Narrow" w:cs="Times New Roman"/>
          <w:szCs w:val="22"/>
        </w:rPr>
        <w:t>2.3.1.3.  Škola ronjena</w:t>
      </w:r>
      <w:r w:rsidR="00414CBC" w:rsidRPr="00EB0F4F">
        <w:rPr>
          <w:rFonts w:ascii="Arial Narrow" w:hAnsi="Arial Narrow"/>
          <w:u w:val="single"/>
        </w:rPr>
        <w:br/>
      </w:r>
      <w:r w:rsidR="008A72D5" w:rsidRPr="00EB0F4F">
        <w:rPr>
          <w:rFonts w:ascii="Arial Narrow" w:hAnsi="Arial Narrow"/>
          <w:sz w:val="22"/>
          <w:szCs w:val="22"/>
        </w:rPr>
        <w:t>Cilj aktivnosti :</w:t>
      </w:r>
    </w:p>
    <w:p w:rsidR="00692B6C" w:rsidRPr="00EB0F4F" w:rsidRDefault="00692B6C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Škola ronjenja i besplatno ronjenje u gradu Popovači, pokazala se kao jedna  jako dobro p</w:t>
      </w:r>
      <w:r w:rsidR="008A72D5" w:rsidRPr="00EB0F4F">
        <w:rPr>
          <w:rFonts w:ascii="Arial Narrow" w:hAnsi="Arial Narrow"/>
          <w:sz w:val="22"/>
          <w:szCs w:val="22"/>
        </w:rPr>
        <w:t>o</w:t>
      </w:r>
      <w:r w:rsidRPr="00EB0F4F">
        <w:rPr>
          <w:rFonts w:ascii="Arial Narrow" w:hAnsi="Arial Narrow"/>
          <w:sz w:val="22"/>
          <w:szCs w:val="22"/>
        </w:rPr>
        <w:t>sječena aktivnost koja je sada već dugogodišnja. Uz suradnju OŠ  i dječjeg vrtića grada Popovače</w:t>
      </w:r>
      <w:r w:rsidR="001C3F0B" w:rsidRPr="00EB0F4F">
        <w:rPr>
          <w:rFonts w:ascii="Arial Narrow" w:hAnsi="Arial Narrow"/>
          <w:sz w:val="22"/>
          <w:szCs w:val="22"/>
        </w:rPr>
        <w:t xml:space="preserve"> (</w:t>
      </w:r>
      <w:r w:rsidRPr="00EB0F4F">
        <w:rPr>
          <w:rFonts w:ascii="Arial Narrow" w:hAnsi="Arial Narrow"/>
          <w:sz w:val="22"/>
          <w:szCs w:val="22"/>
        </w:rPr>
        <w:t>kao posjetitelje) i ostale st</w:t>
      </w:r>
      <w:r w:rsidR="00F665A1" w:rsidRPr="00EB0F4F">
        <w:rPr>
          <w:rFonts w:ascii="Arial Narrow" w:hAnsi="Arial Narrow"/>
          <w:sz w:val="22"/>
          <w:szCs w:val="22"/>
        </w:rPr>
        <w:t>anovnike grada Popovače te okolnih</w:t>
      </w:r>
      <w:r w:rsidRPr="00EB0F4F">
        <w:rPr>
          <w:rFonts w:ascii="Arial Narrow" w:hAnsi="Arial Narrow"/>
          <w:sz w:val="22"/>
          <w:szCs w:val="22"/>
        </w:rPr>
        <w:t xml:space="preserve"> mjesta</w:t>
      </w:r>
      <w:r w:rsidR="008A72D5" w:rsidRPr="00EB0F4F">
        <w:rPr>
          <w:rFonts w:ascii="Arial Narrow" w:hAnsi="Arial Narrow"/>
          <w:sz w:val="22"/>
          <w:szCs w:val="22"/>
        </w:rPr>
        <w:t>, čak i izvan županije</w:t>
      </w:r>
      <w:r w:rsidR="00F665A1" w:rsidRPr="00EB0F4F">
        <w:rPr>
          <w:rFonts w:ascii="Arial Narrow" w:hAnsi="Arial Narrow"/>
          <w:sz w:val="22"/>
          <w:szCs w:val="22"/>
        </w:rPr>
        <w:t>,</w:t>
      </w:r>
      <w:r w:rsidR="008A72D5" w:rsidRPr="00EB0F4F">
        <w:rPr>
          <w:rFonts w:ascii="Arial Narrow" w:hAnsi="Arial Narrow"/>
          <w:sz w:val="22"/>
          <w:szCs w:val="22"/>
        </w:rPr>
        <w:t xml:space="preserve"> organiz</w:t>
      </w:r>
      <w:r w:rsidR="00F665A1" w:rsidRPr="00EB0F4F">
        <w:rPr>
          <w:rFonts w:ascii="Arial Narrow" w:hAnsi="Arial Narrow"/>
          <w:sz w:val="22"/>
          <w:szCs w:val="22"/>
        </w:rPr>
        <w:t xml:space="preserve">acijom željeli smo osigurati  </w:t>
      </w:r>
      <w:r w:rsidR="008A72D5" w:rsidRPr="00EB0F4F">
        <w:rPr>
          <w:rFonts w:ascii="Arial Narrow" w:hAnsi="Arial Narrow"/>
          <w:sz w:val="22"/>
          <w:szCs w:val="22"/>
        </w:rPr>
        <w:t>kvalitetan</w:t>
      </w:r>
      <w:r w:rsidR="00F665A1" w:rsidRPr="00EB0F4F">
        <w:rPr>
          <w:rFonts w:ascii="Arial Narrow" w:hAnsi="Arial Narrow"/>
          <w:sz w:val="22"/>
          <w:szCs w:val="22"/>
        </w:rPr>
        <w:t xml:space="preserve">, </w:t>
      </w:r>
      <w:r w:rsidR="008A72D5" w:rsidRPr="00EB0F4F">
        <w:rPr>
          <w:rFonts w:ascii="Arial Narrow" w:hAnsi="Arial Narrow"/>
          <w:sz w:val="22"/>
          <w:szCs w:val="22"/>
        </w:rPr>
        <w:t>dinamički i edukativan sadržaj za sve polaznike ronjenja u ljetnom mjesecu.</w:t>
      </w:r>
    </w:p>
    <w:p w:rsidR="008A72D5" w:rsidRPr="00EB0F4F" w:rsidRDefault="008A72D5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Nositelj aktivnosti: TZ grada Popovače</w:t>
      </w:r>
    </w:p>
    <w:p w:rsidR="00BD77F6" w:rsidRPr="00EB0F4F" w:rsidRDefault="008A72D5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Iznos potreban za reali</w:t>
      </w:r>
      <w:r w:rsidR="00F665A1" w:rsidRPr="00EB0F4F">
        <w:rPr>
          <w:rFonts w:ascii="Arial Narrow" w:hAnsi="Arial Narrow"/>
          <w:sz w:val="22"/>
          <w:szCs w:val="22"/>
        </w:rPr>
        <w:t>zaciju aktivnosti : 8.380,00</w:t>
      </w:r>
      <w:r w:rsidR="00424EDE" w:rsidRPr="00EB0F4F">
        <w:rPr>
          <w:rFonts w:ascii="Arial Narrow" w:hAnsi="Arial Narrow"/>
          <w:sz w:val="22"/>
          <w:szCs w:val="22"/>
        </w:rPr>
        <w:t xml:space="preserve"> €</w:t>
      </w:r>
    </w:p>
    <w:p w:rsidR="00D76B4C" w:rsidRPr="00EB0F4F" w:rsidRDefault="00D76B4C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Novi plan: 8.485,00 €</w:t>
      </w:r>
    </w:p>
    <w:p w:rsidR="00973896" w:rsidRPr="00EB0F4F" w:rsidRDefault="00F665A1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Rokovi izvedbe: lipanj 2024</w:t>
      </w:r>
      <w:r w:rsidR="00973896" w:rsidRPr="00EB0F4F">
        <w:rPr>
          <w:rFonts w:ascii="Arial Narrow" w:hAnsi="Arial Narrow"/>
          <w:sz w:val="22"/>
          <w:szCs w:val="22"/>
        </w:rPr>
        <w:t>.godine.</w:t>
      </w:r>
    </w:p>
    <w:p w:rsidR="00973896" w:rsidRPr="00EB0F4F" w:rsidRDefault="00414CBC" w:rsidP="00214D76">
      <w:pPr>
        <w:pStyle w:val="Subtitle"/>
        <w:rPr>
          <w:rFonts w:ascii="Arial Narrow" w:hAnsi="Arial Narrow" w:cs="Times New Roman"/>
        </w:rPr>
      </w:pPr>
      <w:r w:rsidRPr="00EB0F4F">
        <w:rPr>
          <w:rFonts w:ascii="Arial Narrow" w:hAnsi="Arial Narrow" w:cs="Times New Roman"/>
        </w:rPr>
        <w:br/>
      </w:r>
      <w:r w:rsidR="00973896" w:rsidRPr="00EB0F4F">
        <w:rPr>
          <w:rFonts w:ascii="Arial Narrow" w:hAnsi="Arial Narrow" w:cs="Times New Roman"/>
        </w:rPr>
        <w:t>2.3.1.4</w:t>
      </w:r>
      <w:r w:rsidR="00DE41BA" w:rsidRPr="00EB0F4F">
        <w:rPr>
          <w:rFonts w:ascii="Arial Narrow" w:hAnsi="Arial Narrow" w:cs="Times New Roman"/>
        </w:rPr>
        <w:t xml:space="preserve"> Dan grada i s</w:t>
      </w:r>
      <w:r w:rsidR="00973896" w:rsidRPr="00EB0F4F">
        <w:rPr>
          <w:rFonts w:ascii="Arial Narrow" w:hAnsi="Arial Narrow" w:cs="Times New Roman"/>
        </w:rPr>
        <w:t>unčana strana grada</w:t>
      </w:r>
      <w:r w:rsidRPr="00EB0F4F">
        <w:rPr>
          <w:rFonts w:ascii="Arial Narrow" w:hAnsi="Arial Narrow" w:cs="Times New Roman"/>
        </w:rPr>
        <w:br/>
      </w:r>
    </w:p>
    <w:p w:rsidR="00973896" w:rsidRPr="00EB0F4F" w:rsidRDefault="00DE41BA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Dan grada ujedno je i Dan župe Grada Popovače te uz kulturne ,sportske ,humanitarne i ostale manifestacije TZ grada Popovače </w:t>
      </w:r>
      <w:r w:rsidR="000A4CDC" w:rsidRPr="00EB0F4F">
        <w:rPr>
          <w:rFonts w:ascii="Arial Narrow" w:hAnsi="Arial Narrow"/>
          <w:sz w:val="22"/>
          <w:szCs w:val="22"/>
        </w:rPr>
        <w:t xml:space="preserve">sudjeluje u organizaciji istih. </w:t>
      </w:r>
      <w:r w:rsidRPr="00EB0F4F">
        <w:rPr>
          <w:rFonts w:ascii="Arial Narrow" w:hAnsi="Arial Narrow"/>
          <w:sz w:val="22"/>
          <w:szCs w:val="22"/>
        </w:rPr>
        <w:t xml:space="preserve">Dječje radionice </w:t>
      </w:r>
      <w:r w:rsidR="00973896" w:rsidRPr="00EB0F4F">
        <w:rPr>
          <w:rFonts w:ascii="Arial Narrow" w:hAnsi="Arial Narrow"/>
          <w:sz w:val="22"/>
          <w:szCs w:val="22"/>
        </w:rPr>
        <w:t xml:space="preserve"> kino </w:t>
      </w:r>
      <w:r w:rsidRPr="00EB0F4F">
        <w:rPr>
          <w:rFonts w:ascii="Arial Narrow" w:hAnsi="Arial Narrow"/>
          <w:sz w:val="22"/>
          <w:szCs w:val="22"/>
        </w:rPr>
        <w:t>n</w:t>
      </w:r>
      <w:r w:rsidR="00973896" w:rsidRPr="00EB0F4F">
        <w:rPr>
          <w:rFonts w:ascii="Arial Narrow" w:hAnsi="Arial Narrow"/>
          <w:sz w:val="22"/>
          <w:szCs w:val="22"/>
        </w:rPr>
        <w:t>a otvorenom</w:t>
      </w:r>
      <w:r w:rsidR="00D37DD1" w:rsidRPr="00EB0F4F">
        <w:rPr>
          <w:rFonts w:ascii="Arial Narrow" w:hAnsi="Arial Narrow"/>
          <w:sz w:val="22"/>
          <w:szCs w:val="22"/>
        </w:rPr>
        <w:t xml:space="preserve"> te razni sadržaji ljetnih mjeseci</w:t>
      </w:r>
      <w:r w:rsidRPr="00EB0F4F">
        <w:rPr>
          <w:rFonts w:ascii="Arial Narrow" w:hAnsi="Arial Narrow"/>
          <w:sz w:val="22"/>
          <w:szCs w:val="22"/>
        </w:rPr>
        <w:t xml:space="preserve"> pokušava se up</w:t>
      </w:r>
      <w:r w:rsidR="00806AD5" w:rsidRPr="00EB0F4F">
        <w:rPr>
          <w:rFonts w:ascii="Arial Narrow" w:hAnsi="Arial Narrow"/>
          <w:sz w:val="22"/>
          <w:szCs w:val="22"/>
        </w:rPr>
        <w:t>otpuniti sadržaj za dolazak posjetitelja.</w:t>
      </w:r>
    </w:p>
    <w:p w:rsidR="00D37DD1" w:rsidRPr="00EB0F4F" w:rsidRDefault="00973896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Cilj aktivnosti odnosi se na poboljšanje kvalitete života u ljetnim mjesecima</w:t>
      </w:r>
      <w:r w:rsidR="00D37DD1" w:rsidRPr="00EB0F4F">
        <w:rPr>
          <w:rFonts w:ascii="Arial Narrow" w:hAnsi="Arial Narrow"/>
          <w:sz w:val="22"/>
          <w:szCs w:val="22"/>
        </w:rPr>
        <w:t>,</w:t>
      </w:r>
      <w:r w:rsidRPr="00EB0F4F">
        <w:rPr>
          <w:rFonts w:ascii="Arial Narrow" w:hAnsi="Arial Narrow"/>
          <w:sz w:val="22"/>
          <w:szCs w:val="22"/>
        </w:rPr>
        <w:t xml:space="preserve"> gdje kroz igru i edukativne sadržaje pokušavamo djeci</w:t>
      </w:r>
      <w:r w:rsidR="00D37DD1" w:rsidRPr="00EB0F4F">
        <w:rPr>
          <w:rFonts w:ascii="Arial Narrow" w:hAnsi="Arial Narrow"/>
          <w:sz w:val="22"/>
          <w:szCs w:val="22"/>
        </w:rPr>
        <w:t xml:space="preserve">  omoguć</w:t>
      </w:r>
      <w:r w:rsidRPr="00EB0F4F">
        <w:rPr>
          <w:rFonts w:ascii="Arial Narrow" w:hAnsi="Arial Narrow"/>
          <w:sz w:val="22"/>
          <w:szCs w:val="22"/>
        </w:rPr>
        <w:t>iti</w:t>
      </w:r>
      <w:r w:rsidR="00D37DD1" w:rsidRPr="00EB0F4F">
        <w:rPr>
          <w:rFonts w:ascii="Arial Narrow" w:hAnsi="Arial Narrow"/>
          <w:sz w:val="22"/>
          <w:szCs w:val="22"/>
        </w:rPr>
        <w:t xml:space="preserve"> zdravi  i različit program.</w:t>
      </w:r>
    </w:p>
    <w:p w:rsidR="00F7249B" w:rsidRPr="00EB0F4F" w:rsidRDefault="00D37DD1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Dakako pokušat ćemo naći za svakog posjetitelja ponešto</w:t>
      </w:r>
      <w:r w:rsidR="00DE41BA" w:rsidRPr="00EB0F4F">
        <w:rPr>
          <w:rFonts w:ascii="Arial Narrow" w:hAnsi="Arial Narrow"/>
          <w:sz w:val="22"/>
          <w:szCs w:val="22"/>
        </w:rPr>
        <w:t xml:space="preserve"> jer </w:t>
      </w:r>
      <w:r w:rsidRPr="00EB0F4F">
        <w:rPr>
          <w:rFonts w:ascii="Arial Narrow" w:hAnsi="Arial Narrow"/>
          <w:sz w:val="22"/>
          <w:szCs w:val="22"/>
        </w:rPr>
        <w:t xml:space="preserve"> je </w:t>
      </w:r>
      <w:r w:rsidR="00DE41BA" w:rsidRPr="00EB0F4F">
        <w:rPr>
          <w:rFonts w:ascii="Arial Narrow" w:hAnsi="Arial Narrow"/>
          <w:sz w:val="22"/>
          <w:szCs w:val="22"/>
        </w:rPr>
        <w:t>pr</w:t>
      </w:r>
      <w:r w:rsidRPr="00EB0F4F">
        <w:rPr>
          <w:rFonts w:ascii="Arial Narrow" w:hAnsi="Arial Narrow"/>
          <w:sz w:val="22"/>
          <w:szCs w:val="22"/>
        </w:rPr>
        <w:t>ogram prilagođen za sve uzraste  te sadrži mnogo sportskih, kulturnih i zabavnih događanja.</w:t>
      </w:r>
    </w:p>
    <w:p w:rsidR="00692B6C" w:rsidRPr="00EB0F4F" w:rsidRDefault="00DE41BA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Time obogaćujemo turističku </w:t>
      </w:r>
      <w:r w:rsidR="00806AD5" w:rsidRPr="00EB0F4F">
        <w:rPr>
          <w:rFonts w:ascii="Arial Narrow" w:hAnsi="Arial Narrow"/>
          <w:sz w:val="22"/>
          <w:szCs w:val="22"/>
        </w:rPr>
        <w:t>ponudu grada Popovače.</w:t>
      </w:r>
    </w:p>
    <w:p w:rsidR="00EE5459" w:rsidRPr="00EB0F4F" w:rsidRDefault="00EE5459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Nositelj aktivnosti :Grad Popovača, TZ grada Popovače</w:t>
      </w:r>
    </w:p>
    <w:p w:rsidR="00EE5459" w:rsidRPr="00EB0F4F" w:rsidRDefault="00EE5459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Iznos potreban za realizaciju aktivnosti</w:t>
      </w:r>
      <w:r w:rsidR="00AF20C4" w:rsidRPr="00EB0F4F">
        <w:rPr>
          <w:rFonts w:ascii="Arial Narrow" w:hAnsi="Arial Narrow"/>
          <w:sz w:val="22"/>
          <w:szCs w:val="22"/>
        </w:rPr>
        <w:t xml:space="preserve"> TZ-a</w:t>
      </w:r>
      <w:r w:rsidRPr="00EB0F4F">
        <w:rPr>
          <w:rFonts w:ascii="Arial Narrow" w:hAnsi="Arial Narrow"/>
          <w:sz w:val="22"/>
          <w:szCs w:val="22"/>
        </w:rPr>
        <w:t>:</w:t>
      </w:r>
      <w:r w:rsidR="00AF20C4" w:rsidRPr="00EB0F4F">
        <w:rPr>
          <w:rFonts w:ascii="Arial Narrow" w:hAnsi="Arial Narrow"/>
          <w:sz w:val="22"/>
          <w:szCs w:val="22"/>
        </w:rPr>
        <w:t xml:space="preserve"> 5.000,00</w:t>
      </w:r>
      <w:r w:rsidR="00B918AF" w:rsidRPr="00EB0F4F">
        <w:rPr>
          <w:rFonts w:ascii="Arial Narrow" w:hAnsi="Arial Narrow"/>
          <w:sz w:val="22"/>
          <w:szCs w:val="22"/>
        </w:rPr>
        <w:t xml:space="preserve"> €</w:t>
      </w:r>
    </w:p>
    <w:p w:rsidR="00D76B4C" w:rsidRPr="00EB0F4F" w:rsidRDefault="00D76B4C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Novi plan: 15.646,00 €</w:t>
      </w:r>
    </w:p>
    <w:p w:rsidR="009B04C4" w:rsidRPr="00EB0F4F" w:rsidRDefault="000A4CDC" w:rsidP="00056ABF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Rokovi izvedbe</w:t>
      </w:r>
      <w:r w:rsidR="009B04C4" w:rsidRPr="00EB0F4F">
        <w:rPr>
          <w:rFonts w:ascii="Arial Narrow" w:hAnsi="Arial Narrow"/>
          <w:sz w:val="22"/>
          <w:szCs w:val="22"/>
        </w:rPr>
        <w:t>: lipanj-kolovoz 202</w:t>
      </w:r>
      <w:r w:rsidR="00AF20C4" w:rsidRPr="00EB0F4F">
        <w:rPr>
          <w:rFonts w:ascii="Arial Narrow" w:hAnsi="Arial Narrow"/>
          <w:sz w:val="22"/>
          <w:szCs w:val="22"/>
        </w:rPr>
        <w:t>4</w:t>
      </w:r>
      <w:r w:rsidR="009B04C4" w:rsidRPr="00EB0F4F">
        <w:rPr>
          <w:rFonts w:ascii="Arial Narrow" w:hAnsi="Arial Narrow"/>
          <w:sz w:val="22"/>
          <w:szCs w:val="22"/>
        </w:rPr>
        <w:t>.godine.</w:t>
      </w:r>
    </w:p>
    <w:p w:rsidR="009B04C4" w:rsidRPr="00EB0F4F" w:rsidRDefault="009B04C4" w:rsidP="00806AD5">
      <w:pPr>
        <w:pStyle w:val="ListParagraph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F768A9" w:rsidRDefault="00F768A9" w:rsidP="00806AD5">
      <w:pPr>
        <w:pStyle w:val="ListParagraph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9B04C4" w:rsidRPr="00EB0F4F" w:rsidRDefault="009B04C4" w:rsidP="00214D76">
      <w:pPr>
        <w:pStyle w:val="Subtitle"/>
        <w:rPr>
          <w:rFonts w:ascii="Arial Narrow" w:hAnsi="Arial Narrow" w:cs="Times New Roman"/>
        </w:rPr>
      </w:pPr>
      <w:r w:rsidRPr="00EB0F4F">
        <w:rPr>
          <w:rFonts w:ascii="Arial Narrow" w:hAnsi="Arial Narrow" w:cs="Times New Roman"/>
        </w:rPr>
        <w:t>2.3.1</w:t>
      </w:r>
      <w:r w:rsidR="005B1A7E" w:rsidRPr="00EB0F4F">
        <w:rPr>
          <w:rFonts w:ascii="Arial Narrow" w:hAnsi="Arial Narrow" w:cs="Times New Roman"/>
        </w:rPr>
        <w:t>.5.Voloderske</w:t>
      </w:r>
      <w:r w:rsidRPr="00EB0F4F">
        <w:rPr>
          <w:rFonts w:ascii="Arial Narrow" w:hAnsi="Arial Narrow" w:cs="Times New Roman"/>
        </w:rPr>
        <w:t xml:space="preserve"> jesen</w:t>
      </w:r>
      <w:r w:rsidR="005B1A7E" w:rsidRPr="00EB0F4F">
        <w:rPr>
          <w:rFonts w:ascii="Arial Narrow" w:hAnsi="Arial Narrow" w:cs="Times New Roman"/>
        </w:rPr>
        <w:t>i</w:t>
      </w:r>
      <w:r w:rsidR="00414CBC" w:rsidRPr="00EB0F4F">
        <w:rPr>
          <w:rFonts w:ascii="Arial Narrow" w:hAnsi="Arial Narrow" w:cs="Times New Roman"/>
        </w:rPr>
        <w:br/>
      </w:r>
    </w:p>
    <w:p w:rsidR="009B04C4" w:rsidRPr="00EB0F4F" w:rsidRDefault="00956952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Jedna </w:t>
      </w:r>
      <w:r w:rsidR="005B1A7E" w:rsidRPr="00EB0F4F">
        <w:rPr>
          <w:rFonts w:ascii="Arial Narrow" w:hAnsi="Arial Narrow"/>
          <w:sz w:val="22"/>
          <w:szCs w:val="22"/>
        </w:rPr>
        <w:t xml:space="preserve">su </w:t>
      </w:r>
      <w:r w:rsidRPr="00EB0F4F">
        <w:rPr>
          <w:rFonts w:ascii="Arial Narrow" w:hAnsi="Arial Narrow"/>
          <w:sz w:val="22"/>
          <w:szCs w:val="22"/>
        </w:rPr>
        <w:t>od</w:t>
      </w:r>
      <w:r w:rsidR="005B1A7E" w:rsidRPr="00EB0F4F">
        <w:rPr>
          <w:rFonts w:ascii="Arial Narrow" w:hAnsi="Arial Narrow"/>
          <w:sz w:val="22"/>
          <w:szCs w:val="22"/>
        </w:rPr>
        <w:t xml:space="preserve"> najvećih i </w:t>
      </w:r>
      <w:r w:rsidRPr="00EB0F4F">
        <w:rPr>
          <w:rFonts w:ascii="Arial Narrow" w:hAnsi="Arial Narrow"/>
          <w:sz w:val="22"/>
          <w:szCs w:val="22"/>
        </w:rPr>
        <w:t xml:space="preserve"> najstarijih</w:t>
      </w:r>
      <w:r w:rsidR="005B1A7E" w:rsidRPr="00EB0F4F">
        <w:rPr>
          <w:rFonts w:ascii="Arial Narrow" w:hAnsi="Arial Narrow"/>
          <w:sz w:val="22"/>
          <w:szCs w:val="22"/>
        </w:rPr>
        <w:t xml:space="preserve"> hrvatskih kulturno-gospodarskih</w:t>
      </w:r>
      <w:r w:rsidRPr="00EB0F4F">
        <w:rPr>
          <w:rFonts w:ascii="Arial Narrow" w:hAnsi="Arial Narrow"/>
          <w:sz w:val="22"/>
          <w:szCs w:val="22"/>
        </w:rPr>
        <w:t xml:space="preserve"> manifestacija</w:t>
      </w:r>
      <w:r w:rsidR="005B1A7E" w:rsidRPr="00EB0F4F">
        <w:rPr>
          <w:rFonts w:ascii="Arial Narrow" w:hAnsi="Arial Narrow"/>
          <w:sz w:val="22"/>
          <w:szCs w:val="22"/>
        </w:rPr>
        <w:t xml:space="preserve"> posvećenih berbenim običajima koja su se prvi puta organizirala 1968.godine u Voloderu.Ona je i turistički najvažnija</w:t>
      </w:r>
      <w:r w:rsidR="001469DF" w:rsidRPr="00EB0F4F">
        <w:rPr>
          <w:rFonts w:ascii="Arial Narrow" w:hAnsi="Arial Narrow"/>
          <w:sz w:val="22"/>
          <w:szCs w:val="22"/>
        </w:rPr>
        <w:t xml:space="preserve"> gastro -enološka </w:t>
      </w:r>
      <w:r w:rsidR="005B1A7E" w:rsidRPr="00EB0F4F">
        <w:rPr>
          <w:rFonts w:ascii="Arial Narrow" w:hAnsi="Arial Narrow"/>
          <w:sz w:val="22"/>
          <w:szCs w:val="22"/>
        </w:rPr>
        <w:t xml:space="preserve"> manifestacija koja čuva običaje Moslavine.</w:t>
      </w:r>
      <w:r w:rsidR="00EE1D19" w:rsidRPr="00EB0F4F">
        <w:rPr>
          <w:rFonts w:ascii="Arial Narrow" w:hAnsi="Arial Narrow"/>
          <w:sz w:val="22"/>
          <w:szCs w:val="22"/>
        </w:rPr>
        <w:t xml:space="preserve"> Trodnevni kulturno-</w:t>
      </w:r>
      <w:r w:rsidR="00443C3F" w:rsidRPr="00EB0F4F">
        <w:rPr>
          <w:rFonts w:ascii="Arial Narrow" w:hAnsi="Arial Narrow"/>
          <w:sz w:val="22"/>
          <w:szCs w:val="22"/>
        </w:rPr>
        <w:t>sportski program</w:t>
      </w:r>
      <w:r w:rsidR="00EE1D19" w:rsidRPr="00EB0F4F">
        <w:rPr>
          <w:rFonts w:ascii="Arial Narrow" w:hAnsi="Arial Narrow"/>
          <w:sz w:val="22"/>
          <w:szCs w:val="22"/>
        </w:rPr>
        <w:t xml:space="preserve">  uz razne estr</w:t>
      </w:r>
      <w:r w:rsidR="00286191" w:rsidRPr="00EB0F4F">
        <w:rPr>
          <w:rFonts w:ascii="Arial Narrow" w:hAnsi="Arial Narrow"/>
          <w:sz w:val="22"/>
          <w:szCs w:val="22"/>
        </w:rPr>
        <w:t>adne izvođač</w:t>
      </w:r>
      <w:r w:rsidR="00EE1D19" w:rsidRPr="00EB0F4F">
        <w:rPr>
          <w:rFonts w:ascii="Arial Narrow" w:hAnsi="Arial Narrow"/>
          <w:sz w:val="22"/>
          <w:szCs w:val="22"/>
        </w:rPr>
        <w:t>e  koji</w:t>
      </w:r>
      <w:r w:rsidR="00B918AF" w:rsidRPr="00EB0F4F">
        <w:rPr>
          <w:rFonts w:ascii="Arial Narrow" w:hAnsi="Arial Narrow"/>
          <w:sz w:val="22"/>
          <w:szCs w:val="22"/>
        </w:rPr>
        <w:t xml:space="preserve"> se održavao svih ovih godina </w:t>
      </w:r>
    </w:p>
    <w:p w:rsidR="00443C3F" w:rsidRPr="00EB0F4F" w:rsidRDefault="00443C3F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Cilj aktivnosti :Promoviranje moslavačkog kraja ,izvornih sorti vina, gospo</w:t>
      </w:r>
      <w:r w:rsidR="00EC50A4" w:rsidRPr="00EB0F4F">
        <w:rPr>
          <w:rFonts w:ascii="Arial Narrow" w:hAnsi="Arial Narrow"/>
          <w:sz w:val="22"/>
          <w:szCs w:val="22"/>
        </w:rPr>
        <w:t>darske izložbe.</w:t>
      </w:r>
    </w:p>
    <w:p w:rsidR="00EC50A4" w:rsidRPr="00EB0F4F" w:rsidRDefault="00EC50A4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Promocija obrtništva i obrtničkih proizvoda</w:t>
      </w:r>
    </w:p>
    <w:p w:rsidR="00443C3F" w:rsidRPr="00EB0F4F" w:rsidRDefault="00443C3F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Predstavljanje  eno, etno, gastro  ponude Moslavine i SMŽ te time doprin</w:t>
      </w:r>
      <w:r w:rsidR="00EC50A4" w:rsidRPr="00EB0F4F">
        <w:rPr>
          <w:rFonts w:ascii="Arial Narrow" w:hAnsi="Arial Narrow"/>
          <w:sz w:val="22"/>
          <w:szCs w:val="22"/>
        </w:rPr>
        <w:t>i</w:t>
      </w:r>
      <w:r w:rsidRPr="00EB0F4F">
        <w:rPr>
          <w:rFonts w:ascii="Arial Narrow" w:hAnsi="Arial Narrow"/>
          <w:sz w:val="22"/>
          <w:szCs w:val="22"/>
        </w:rPr>
        <w:t>jeti</w:t>
      </w:r>
      <w:r w:rsidR="00286191" w:rsidRPr="00EB0F4F">
        <w:rPr>
          <w:rFonts w:ascii="Arial Narrow" w:hAnsi="Arial Narrow"/>
          <w:sz w:val="22"/>
          <w:szCs w:val="22"/>
        </w:rPr>
        <w:t xml:space="preserve"> poveć</w:t>
      </w:r>
      <w:r w:rsidR="00EC50A4" w:rsidRPr="00EB0F4F">
        <w:rPr>
          <w:rFonts w:ascii="Arial Narrow" w:hAnsi="Arial Narrow"/>
          <w:sz w:val="22"/>
          <w:szCs w:val="22"/>
        </w:rPr>
        <w:t>anjem dolazaka gostiju i razvoju te</w:t>
      </w:r>
      <w:r w:rsidRPr="00EB0F4F">
        <w:rPr>
          <w:rFonts w:ascii="Arial Narrow" w:hAnsi="Arial Narrow"/>
          <w:sz w:val="22"/>
          <w:szCs w:val="22"/>
        </w:rPr>
        <w:t xml:space="preserve"> turističkoj ponudi </w:t>
      </w:r>
      <w:r w:rsidR="00EC50A4" w:rsidRPr="00EB0F4F">
        <w:rPr>
          <w:rFonts w:ascii="Arial Narrow" w:hAnsi="Arial Narrow"/>
          <w:sz w:val="22"/>
          <w:szCs w:val="22"/>
        </w:rPr>
        <w:t>popovačkog kraja.</w:t>
      </w:r>
    </w:p>
    <w:p w:rsidR="00EC50A4" w:rsidRPr="00EB0F4F" w:rsidRDefault="00EC50A4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Nositelj aktivnosti: TZ grada Popovače ,Grad Popovača, SMŽ</w:t>
      </w:r>
    </w:p>
    <w:p w:rsidR="00EC50A4" w:rsidRPr="00EB0F4F" w:rsidRDefault="00EC50A4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Iznos potre</w:t>
      </w:r>
      <w:r w:rsidR="00B918AF" w:rsidRPr="00EB0F4F">
        <w:rPr>
          <w:rFonts w:ascii="Arial Narrow" w:hAnsi="Arial Narrow"/>
          <w:sz w:val="22"/>
          <w:szCs w:val="22"/>
        </w:rPr>
        <w:t>ban za realizaciju akti</w:t>
      </w:r>
      <w:r w:rsidR="00AF20C4" w:rsidRPr="00EB0F4F">
        <w:rPr>
          <w:rFonts w:ascii="Arial Narrow" w:hAnsi="Arial Narrow"/>
          <w:sz w:val="22"/>
          <w:szCs w:val="22"/>
        </w:rPr>
        <w:t>vnosti:</w:t>
      </w:r>
      <w:r w:rsidR="002233D6">
        <w:rPr>
          <w:rFonts w:ascii="Arial Narrow" w:hAnsi="Arial Narrow"/>
          <w:sz w:val="22"/>
          <w:szCs w:val="22"/>
        </w:rPr>
        <w:t xml:space="preserve"> </w:t>
      </w:r>
      <w:r w:rsidR="00AF20C4" w:rsidRPr="00EB0F4F">
        <w:rPr>
          <w:rFonts w:ascii="Arial Narrow" w:hAnsi="Arial Narrow"/>
          <w:sz w:val="22"/>
          <w:szCs w:val="22"/>
        </w:rPr>
        <w:t>50.000,00</w:t>
      </w:r>
      <w:r w:rsidR="00B918AF" w:rsidRPr="00EB0F4F">
        <w:rPr>
          <w:rFonts w:ascii="Arial Narrow" w:hAnsi="Arial Narrow"/>
          <w:sz w:val="22"/>
          <w:szCs w:val="22"/>
        </w:rPr>
        <w:t xml:space="preserve"> €</w:t>
      </w:r>
    </w:p>
    <w:p w:rsidR="00D76B4C" w:rsidRPr="00EB0F4F" w:rsidRDefault="00D76B4C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Novi plan: 50.000,00 €</w:t>
      </w:r>
    </w:p>
    <w:p w:rsidR="00EC50A4" w:rsidRPr="00EB0F4F" w:rsidRDefault="00AF20C4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Rokovi realizacije: rujan 2024</w:t>
      </w:r>
      <w:r w:rsidR="00EC50A4" w:rsidRPr="00EB0F4F">
        <w:rPr>
          <w:rFonts w:ascii="Arial Narrow" w:hAnsi="Arial Narrow"/>
          <w:sz w:val="22"/>
          <w:szCs w:val="22"/>
        </w:rPr>
        <w:t>.</w:t>
      </w:r>
      <w:r w:rsidRPr="00EB0F4F">
        <w:rPr>
          <w:rFonts w:ascii="Arial Narrow" w:hAnsi="Arial Narrow"/>
          <w:sz w:val="22"/>
          <w:szCs w:val="22"/>
        </w:rPr>
        <w:t>godine.</w:t>
      </w:r>
    </w:p>
    <w:p w:rsidR="00E268DE" w:rsidRPr="00EB0F4F" w:rsidRDefault="00E268DE" w:rsidP="00806AD5">
      <w:pPr>
        <w:pStyle w:val="ListParagraph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EC50A4" w:rsidRPr="00EB0F4F" w:rsidRDefault="00EC50A4" w:rsidP="00214D76">
      <w:pPr>
        <w:pStyle w:val="Subtitle"/>
        <w:rPr>
          <w:rFonts w:ascii="Arial Narrow" w:hAnsi="Arial Narrow" w:cs="Times New Roman"/>
        </w:rPr>
      </w:pPr>
      <w:r w:rsidRPr="00EB0F4F">
        <w:rPr>
          <w:rFonts w:ascii="Arial Narrow" w:hAnsi="Arial Narrow" w:cs="Times New Roman"/>
        </w:rPr>
        <w:t>2.3.1.6. Večer škrleta i moslavačke kuhinje</w:t>
      </w:r>
      <w:r w:rsidR="00414CBC" w:rsidRPr="00EB0F4F">
        <w:rPr>
          <w:rFonts w:ascii="Arial Narrow" w:hAnsi="Arial Narrow" w:cs="Times New Roman"/>
        </w:rPr>
        <w:br/>
      </w:r>
    </w:p>
    <w:p w:rsidR="008F324E" w:rsidRPr="00EB0F4F" w:rsidRDefault="008F324E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U organizaciji TZ grada Popovače, te Udruge vinogradara  i voćara „Škrlet“ i Proizvođačke organizacije „Škrl</w:t>
      </w:r>
      <w:r w:rsidR="00AF20C4" w:rsidRPr="00EB0F4F">
        <w:rPr>
          <w:rFonts w:ascii="Arial Narrow" w:hAnsi="Arial Narrow"/>
          <w:sz w:val="22"/>
          <w:szCs w:val="22"/>
        </w:rPr>
        <w:t>et“, tradicionalno se održava 11.</w:t>
      </w:r>
      <w:r w:rsidRPr="00EB0F4F">
        <w:rPr>
          <w:rFonts w:ascii="Arial Narrow" w:hAnsi="Arial Narrow"/>
          <w:sz w:val="22"/>
          <w:szCs w:val="22"/>
        </w:rPr>
        <w:t xml:space="preserve"> godina za redom  Večer škrleta i moslavačke kuhinje, revija bogate enološke i gastronomske ponude Moslavine.</w:t>
      </w:r>
    </w:p>
    <w:p w:rsidR="00775D49" w:rsidRPr="00EB0F4F" w:rsidRDefault="00EE3B5A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Cilj aktivnosti: Ujedinjene dobrog  vina i domaće hrane</w:t>
      </w:r>
      <w:r w:rsidR="00343ACF" w:rsidRPr="00EB0F4F">
        <w:rPr>
          <w:rFonts w:ascii="Arial Narrow" w:hAnsi="Arial Narrow"/>
          <w:sz w:val="22"/>
          <w:szCs w:val="22"/>
        </w:rPr>
        <w:t xml:space="preserve">, </w:t>
      </w:r>
      <w:r w:rsidRPr="00EB0F4F">
        <w:rPr>
          <w:rFonts w:ascii="Arial Narrow" w:hAnsi="Arial Narrow"/>
          <w:sz w:val="22"/>
          <w:szCs w:val="22"/>
        </w:rPr>
        <w:t>manifestacija  koja doprinosi promociji i unapređenju vinarske ivinogradarske proizvodnje ,te razvoju turizma koji se temelji na vinu  i dobroj hrani.</w:t>
      </w:r>
    </w:p>
    <w:p w:rsidR="00EE3B5A" w:rsidRPr="00EB0F4F" w:rsidRDefault="00EE3B5A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Nositelj aktivnosti: TZ grada Popovače </w:t>
      </w:r>
    </w:p>
    <w:p w:rsidR="00775D49" w:rsidRPr="00EB0F4F" w:rsidRDefault="00414CBC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I</w:t>
      </w:r>
      <w:r w:rsidR="00775D49" w:rsidRPr="00EB0F4F">
        <w:rPr>
          <w:rFonts w:ascii="Arial Narrow" w:hAnsi="Arial Narrow"/>
          <w:sz w:val="22"/>
          <w:szCs w:val="22"/>
        </w:rPr>
        <w:t xml:space="preserve">znos koji je potreban za realizaciju aktivnosti: </w:t>
      </w:r>
      <w:r w:rsidR="00AF20C4" w:rsidRPr="00EB0F4F">
        <w:rPr>
          <w:rFonts w:ascii="Arial Narrow" w:hAnsi="Arial Narrow"/>
          <w:sz w:val="22"/>
          <w:szCs w:val="22"/>
        </w:rPr>
        <w:t>10.000,00</w:t>
      </w:r>
      <w:r w:rsidR="00B918AF" w:rsidRPr="00EB0F4F">
        <w:rPr>
          <w:rFonts w:ascii="Arial Narrow" w:hAnsi="Arial Narrow"/>
          <w:sz w:val="22"/>
          <w:szCs w:val="22"/>
        </w:rPr>
        <w:t xml:space="preserve"> €</w:t>
      </w:r>
    </w:p>
    <w:p w:rsidR="00D76B4C" w:rsidRPr="00EB0F4F" w:rsidRDefault="00D76B4C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Novi plan: 10.000,00 €</w:t>
      </w:r>
    </w:p>
    <w:p w:rsidR="00775D49" w:rsidRPr="00EB0F4F" w:rsidRDefault="00775D49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Rokovi realizacije:prosinac </w:t>
      </w:r>
      <w:r w:rsidR="00E2051C" w:rsidRPr="00EB0F4F">
        <w:rPr>
          <w:rFonts w:ascii="Arial Narrow" w:hAnsi="Arial Narrow"/>
          <w:sz w:val="22"/>
          <w:szCs w:val="22"/>
        </w:rPr>
        <w:t>2024.</w:t>
      </w:r>
      <w:r w:rsidR="00F76BB1">
        <w:rPr>
          <w:rFonts w:ascii="Arial Narrow" w:hAnsi="Arial Narrow"/>
          <w:sz w:val="22"/>
          <w:szCs w:val="22"/>
        </w:rPr>
        <w:t xml:space="preserve"> </w:t>
      </w:r>
      <w:r w:rsidR="00B918AF" w:rsidRPr="00EB0F4F">
        <w:rPr>
          <w:rFonts w:ascii="Arial Narrow" w:hAnsi="Arial Narrow"/>
          <w:sz w:val="22"/>
          <w:szCs w:val="22"/>
        </w:rPr>
        <w:t>godine</w:t>
      </w:r>
    </w:p>
    <w:p w:rsidR="00343ACF" w:rsidRDefault="00343ACF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8217E4" w:rsidRDefault="008217E4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8217E4" w:rsidRDefault="008217E4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8217E4" w:rsidRDefault="008217E4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8217E4" w:rsidRDefault="008217E4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8217E4" w:rsidRPr="00EB0F4F" w:rsidRDefault="008217E4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B12BF3" w:rsidRPr="00EB0F4F" w:rsidRDefault="00B12BF3" w:rsidP="00214D76">
      <w:pPr>
        <w:pStyle w:val="Subtitle"/>
        <w:rPr>
          <w:rFonts w:ascii="Arial Narrow" w:hAnsi="Arial Narrow" w:cs="Times New Roman"/>
        </w:rPr>
      </w:pPr>
      <w:r w:rsidRPr="00EB0F4F">
        <w:rPr>
          <w:rFonts w:ascii="Arial Narrow" w:hAnsi="Arial Narrow" w:cs="Times New Roman"/>
        </w:rPr>
        <w:t xml:space="preserve">2.3.1.7.Jesenske aktivnosti u gradu </w:t>
      </w:r>
      <w:r w:rsidR="00214D76" w:rsidRPr="00EB0F4F">
        <w:rPr>
          <w:rFonts w:ascii="Arial Narrow" w:hAnsi="Arial Narrow" w:cs="Times New Roman"/>
        </w:rPr>
        <w:br/>
      </w:r>
    </w:p>
    <w:p w:rsidR="00B12BF3" w:rsidRPr="00EB0F4F" w:rsidRDefault="00B12BF3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Aktivnosti vezane</w:t>
      </w:r>
      <w:r w:rsidR="000A4CDC" w:rsidRPr="00EB0F4F">
        <w:rPr>
          <w:rFonts w:ascii="Arial Narrow" w:hAnsi="Arial Narrow"/>
          <w:sz w:val="22"/>
          <w:szCs w:val="22"/>
        </w:rPr>
        <w:t xml:space="preserve"> za uređenje grada </w:t>
      </w:r>
    </w:p>
    <w:p w:rsidR="00B12BF3" w:rsidRPr="00EB0F4F" w:rsidRDefault="00B12BF3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Nositelj aktivnosti:TZ grada Popovače</w:t>
      </w:r>
    </w:p>
    <w:p w:rsidR="00B12BF3" w:rsidRPr="00EB0F4F" w:rsidRDefault="00B12BF3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Iznos potreban za realizaciju aktivnosti:</w:t>
      </w:r>
      <w:r w:rsidR="00E2051C" w:rsidRPr="00EB0F4F">
        <w:rPr>
          <w:rFonts w:ascii="Arial Narrow" w:hAnsi="Arial Narrow"/>
          <w:sz w:val="22"/>
          <w:szCs w:val="22"/>
        </w:rPr>
        <w:t xml:space="preserve"> 830,00</w:t>
      </w:r>
      <w:r w:rsidR="00B918AF" w:rsidRPr="00EB0F4F">
        <w:rPr>
          <w:rFonts w:ascii="Arial Narrow" w:hAnsi="Arial Narrow"/>
          <w:sz w:val="22"/>
          <w:szCs w:val="22"/>
        </w:rPr>
        <w:t>€</w:t>
      </w:r>
    </w:p>
    <w:p w:rsidR="009A2B0F" w:rsidRPr="00EB0F4F" w:rsidRDefault="009A2B0F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Novi plan: 830,00 €</w:t>
      </w:r>
    </w:p>
    <w:p w:rsidR="00E8134C" w:rsidRPr="00EB0F4F" w:rsidRDefault="00E8134C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Rokovi realizacije:rujan-listopad</w:t>
      </w:r>
      <w:r w:rsidR="00E2051C" w:rsidRPr="00EB0F4F">
        <w:rPr>
          <w:rFonts w:ascii="Arial Narrow" w:hAnsi="Arial Narrow"/>
          <w:sz w:val="22"/>
          <w:szCs w:val="22"/>
        </w:rPr>
        <w:t xml:space="preserve"> 2024</w:t>
      </w:r>
      <w:r w:rsidR="00B918AF" w:rsidRPr="00EB0F4F">
        <w:rPr>
          <w:rFonts w:ascii="Arial Narrow" w:hAnsi="Arial Narrow"/>
          <w:sz w:val="22"/>
          <w:szCs w:val="22"/>
        </w:rPr>
        <w:t>.godine</w:t>
      </w:r>
    </w:p>
    <w:p w:rsidR="000A4CDC" w:rsidRPr="00EB0F4F" w:rsidRDefault="000A4CDC" w:rsidP="000A4CDC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B12BF3" w:rsidRPr="00EB0F4F" w:rsidRDefault="00B12BF3" w:rsidP="00775D49">
      <w:pPr>
        <w:pStyle w:val="ListParagraph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C50A6F" w:rsidRPr="00EB0F4F" w:rsidRDefault="00B12BF3" w:rsidP="00214D76">
      <w:pPr>
        <w:pStyle w:val="Subtitle"/>
        <w:rPr>
          <w:rFonts w:ascii="Arial Narrow" w:hAnsi="Arial Narrow" w:cs="Times New Roman"/>
        </w:rPr>
      </w:pPr>
      <w:r w:rsidRPr="00EB0F4F">
        <w:rPr>
          <w:rFonts w:ascii="Arial Narrow" w:hAnsi="Arial Narrow" w:cs="Times New Roman"/>
        </w:rPr>
        <w:t>2.3.1.8. Dani Božića i adventske radosti i Nikolinja</w:t>
      </w:r>
      <w:r w:rsidR="00214D76" w:rsidRPr="00EB0F4F">
        <w:rPr>
          <w:rFonts w:ascii="Arial Narrow" w:hAnsi="Arial Narrow" w:cs="Times New Roman"/>
        </w:rPr>
        <w:br/>
      </w:r>
    </w:p>
    <w:p w:rsidR="00B12BF3" w:rsidRPr="00EB0F4F" w:rsidRDefault="00B12BF3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Aktivnosti vezane za božićno vrijeme kojima je cilj </w:t>
      </w:r>
      <w:r w:rsidR="005C3F24" w:rsidRPr="00EB0F4F">
        <w:rPr>
          <w:rFonts w:ascii="Arial Narrow" w:hAnsi="Arial Narrow"/>
          <w:sz w:val="22"/>
          <w:szCs w:val="22"/>
        </w:rPr>
        <w:t>unapređenje turističke ponude grada.</w:t>
      </w:r>
    </w:p>
    <w:p w:rsidR="005C3F24" w:rsidRPr="00EB0F4F" w:rsidRDefault="005C3F24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Ponuda zabavnih sadržaja,</w:t>
      </w:r>
      <w:r w:rsidR="000A4CDC" w:rsidRPr="00EB0F4F">
        <w:rPr>
          <w:rFonts w:ascii="Arial Narrow" w:hAnsi="Arial Narrow"/>
          <w:sz w:val="22"/>
          <w:szCs w:val="22"/>
        </w:rPr>
        <w:t xml:space="preserve"> sudjelovanje u organizaciji klizališta,</w:t>
      </w:r>
      <w:r w:rsidR="00E2051C" w:rsidRPr="00EB0F4F">
        <w:rPr>
          <w:rFonts w:ascii="Arial Narrow" w:hAnsi="Arial Narrow"/>
          <w:sz w:val="22"/>
          <w:szCs w:val="22"/>
        </w:rPr>
        <w:t xml:space="preserve"> Adventa, božićnog sajma,</w:t>
      </w:r>
      <w:r w:rsidR="000A4CDC" w:rsidRPr="00EB0F4F">
        <w:rPr>
          <w:rFonts w:ascii="Arial Narrow" w:hAnsi="Arial Narrow"/>
          <w:sz w:val="22"/>
          <w:szCs w:val="22"/>
        </w:rPr>
        <w:t>povećanje potrošnje, a</w:t>
      </w:r>
      <w:r w:rsidRPr="00EB0F4F">
        <w:rPr>
          <w:rFonts w:ascii="Arial Narrow" w:hAnsi="Arial Narrow"/>
          <w:sz w:val="22"/>
          <w:szCs w:val="22"/>
        </w:rPr>
        <w:t xml:space="preserve"> time se očekuje i povećan broj gostiju.</w:t>
      </w:r>
    </w:p>
    <w:p w:rsidR="005C3F24" w:rsidRPr="00EB0F4F" w:rsidRDefault="000A4CDC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Uređenje grada i Ni</w:t>
      </w:r>
      <w:r w:rsidR="00B918AF" w:rsidRPr="00EB0F4F">
        <w:rPr>
          <w:rFonts w:ascii="Arial Narrow" w:hAnsi="Arial Narrow"/>
          <w:sz w:val="22"/>
          <w:szCs w:val="22"/>
        </w:rPr>
        <w:t>kolinje ,Advent u Popovači ,božićni sajam samo su neke od aktivnosti.</w:t>
      </w:r>
    </w:p>
    <w:p w:rsidR="005C3F24" w:rsidRPr="00EB0F4F" w:rsidRDefault="005C3F24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Nositelji aktivnosti: TZ grada Popovače</w:t>
      </w:r>
    </w:p>
    <w:p w:rsidR="005C3F24" w:rsidRPr="00EB0F4F" w:rsidRDefault="005C3F24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Iznos potreban za </w:t>
      </w:r>
      <w:r w:rsidR="00C50A6F" w:rsidRPr="00EB0F4F">
        <w:rPr>
          <w:rFonts w:ascii="Arial Narrow" w:hAnsi="Arial Narrow"/>
          <w:sz w:val="22"/>
          <w:szCs w:val="22"/>
        </w:rPr>
        <w:t xml:space="preserve">realizaciju aktivnosti: </w:t>
      </w:r>
      <w:r w:rsidR="00E2051C" w:rsidRPr="00EB0F4F">
        <w:rPr>
          <w:rFonts w:ascii="Arial Narrow" w:hAnsi="Arial Narrow"/>
          <w:sz w:val="22"/>
          <w:szCs w:val="22"/>
        </w:rPr>
        <w:t>20.000,00</w:t>
      </w:r>
      <w:r w:rsidR="00B918AF" w:rsidRPr="00EB0F4F">
        <w:rPr>
          <w:rFonts w:ascii="Arial Narrow" w:hAnsi="Arial Narrow"/>
          <w:sz w:val="22"/>
          <w:szCs w:val="22"/>
        </w:rPr>
        <w:t xml:space="preserve"> €</w:t>
      </w:r>
    </w:p>
    <w:p w:rsidR="009A2B0F" w:rsidRPr="00EB0F4F" w:rsidRDefault="009A2B0F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Novi plan: 21.623,00 €</w:t>
      </w:r>
    </w:p>
    <w:p w:rsidR="00E2051C" w:rsidRPr="00EB0F4F" w:rsidRDefault="00C50A6F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Rokovi realizacije: prosinac 202</w:t>
      </w:r>
      <w:r w:rsidR="00E2051C" w:rsidRPr="00EB0F4F">
        <w:rPr>
          <w:rFonts w:ascii="Arial Narrow" w:hAnsi="Arial Narrow"/>
          <w:sz w:val="22"/>
          <w:szCs w:val="22"/>
        </w:rPr>
        <w:t>4</w:t>
      </w:r>
      <w:r w:rsidR="00B918AF" w:rsidRPr="00EB0F4F">
        <w:rPr>
          <w:rFonts w:ascii="Arial Narrow" w:hAnsi="Arial Narrow"/>
          <w:sz w:val="22"/>
          <w:szCs w:val="22"/>
        </w:rPr>
        <w:t>.godine</w:t>
      </w:r>
    </w:p>
    <w:p w:rsidR="000A4CDC" w:rsidRPr="00EB0F4F" w:rsidRDefault="000A4CDC" w:rsidP="00775D49">
      <w:pPr>
        <w:pStyle w:val="ListParagraph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9A2B0F" w:rsidRPr="00EB0F4F" w:rsidRDefault="000A4CDC" w:rsidP="00414CBC">
      <w:pPr>
        <w:spacing w:line="360" w:lineRule="auto"/>
        <w:rPr>
          <w:rFonts w:ascii="Arial Narrow" w:hAnsi="Arial Narrow"/>
          <w:sz w:val="22"/>
          <w:szCs w:val="22"/>
        </w:rPr>
      </w:pPr>
      <w:r w:rsidRPr="00EB0F4F">
        <w:rPr>
          <w:rStyle w:val="SubtitleChar"/>
          <w:rFonts w:ascii="Arial Narrow" w:hAnsi="Arial Narrow" w:cs="Times New Roman"/>
          <w:szCs w:val="22"/>
        </w:rPr>
        <w:t>2.3.1.9</w:t>
      </w:r>
      <w:r w:rsidR="00C50A6F" w:rsidRPr="00EB0F4F">
        <w:rPr>
          <w:rStyle w:val="SubtitleChar"/>
          <w:rFonts w:ascii="Arial Narrow" w:hAnsi="Arial Narrow" w:cs="Times New Roman"/>
          <w:szCs w:val="22"/>
        </w:rPr>
        <w:t>.</w:t>
      </w:r>
      <w:r w:rsidRPr="00EB0F4F">
        <w:rPr>
          <w:rStyle w:val="SubtitleChar"/>
          <w:rFonts w:ascii="Arial Narrow" w:hAnsi="Arial Narrow" w:cs="Times New Roman"/>
          <w:szCs w:val="22"/>
        </w:rPr>
        <w:t xml:space="preserve"> Ostale manifestacije (Dani kruha, dani meda)</w:t>
      </w:r>
      <w:r w:rsidR="00214D76" w:rsidRPr="00EB0F4F">
        <w:rPr>
          <w:rFonts w:ascii="Arial Narrow" w:hAnsi="Arial Narrow"/>
          <w:u w:val="single"/>
        </w:rPr>
        <w:br/>
      </w:r>
      <w:r w:rsidRPr="00EB0F4F">
        <w:rPr>
          <w:rFonts w:ascii="Arial Narrow" w:hAnsi="Arial Narrow"/>
          <w:sz w:val="22"/>
          <w:szCs w:val="22"/>
          <w:u w:val="single"/>
        </w:rPr>
        <w:br/>
      </w:r>
      <w:r w:rsidR="00E2051C" w:rsidRPr="00EB0F4F">
        <w:rPr>
          <w:rFonts w:ascii="Arial Narrow" w:hAnsi="Arial Narrow"/>
          <w:sz w:val="22"/>
          <w:szCs w:val="22"/>
        </w:rPr>
        <w:t>Sve ostale</w:t>
      </w:r>
      <w:r w:rsidRPr="00EB0F4F">
        <w:rPr>
          <w:rFonts w:ascii="Arial Narrow" w:hAnsi="Arial Narrow"/>
          <w:sz w:val="22"/>
          <w:szCs w:val="22"/>
        </w:rPr>
        <w:t xml:space="preserve">manifestacije </w:t>
      </w:r>
      <w:r w:rsidR="00214D76" w:rsidRPr="00EB0F4F">
        <w:rPr>
          <w:rFonts w:ascii="Arial Narrow" w:hAnsi="Arial Narrow"/>
          <w:sz w:val="22"/>
          <w:szCs w:val="22"/>
        </w:rPr>
        <w:t>uz navedene</w:t>
      </w:r>
      <w:r w:rsidRPr="00EB0F4F">
        <w:rPr>
          <w:rFonts w:ascii="Arial Narrow" w:hAnsi="Arial Narrow"/>
          <w:sz w:val="22"/>
          <w:szCs w:val="22"/>
        </w:rPr>
        <w:t xml:space="preserve"> dan</w:t>
      </w:r>
      <w:r w:rsidR="00214D76" w:rsidRPr="00EB0F4F">
        <w:rPr>
          <w:rFonts w:ascii="Arial Narrow" w:hAnsi="Arial Narrow"/>
          <w:sz w:val="22"/>
          <w:szCs w:val="22"/>
        </w:rPr>
        <w:t>e</w:t>
      </w:r>
      <w:r w:rsidRPr="00EB0F4F">
        <w:rPr>
          <w:rFonts w:ascii="Arial Narrow" w:hAnsi="Arial Narrow"/>
          <w:sz w:val="22"/>
          <w:szCs w:val="22"/>
        </w:rPr>
        <w:t xml:space="preserve"> kruha i dan</w:t>
      </w:r>
      <w:r w:rsidR="00214D76" w:rsidRPr="00EB0F4F">
        <w:rPr>
          <w:rFonts w:ascii="Arial Narrow" w:hAnsi="Arial Narrow"/>
          <w:sz w:val="22"/>
          <w:szCs w:val="22"/>
        </w:rPr>
        <w:t>e</w:t>
      </w:r>
      <w:r w:rsidRPr="00EB0F4F">
        <w:rPr>
          <w:rFonts w:ascii="Arial Narrow" w:hAnsi="Arial Narrow"/>
          <w:sz w:val="22"/>
          <w:szCs w:val="22"/>
        </w:rPr>
        <w:t xml:space="preserve"> meda </w:t>
      </w:r>
      <w:r w:rsidRPr="00EB0F4F">
        <w:rPr>
          <w:rFonts w:ascii="Arial Narrow" w:hAnsi="Arial Narrow"/>
          <w:sz w:val="22"/>
          <w:szCs w:val="22"/>
        </w:rPr>
        <w:br/>
        <w:t>Nositelj aktivnosti: TZ Grada Popovače</w:t>
      </w:r>
      <w:r w:rsidRPr="00EB0F4F">
        <w:rPr>
          <w:rFonts w:ascii="Arial Narrow" w:hAnsi="Arial Narrow"/>
          <w:sz w:val="22"/>
          <w:szCs w:val="22"/>
        </w:rPr>
        <w:br/>
        <w:t>Iz</w:t>
      </w:r>
      <w:r w:rsidR="00370F8B" w:rsidRPr="00EB0F4F">
        <w:rPr>
          <w:rFonts w:ascii="Arial Narrow" w:hAnsi="Arial Narrow"/>
          <w:sz w:val="22"/>
          <w:szCs w:val="22"/>
        </w:rPr>
        <w:t>nos za realizaciju: 5.000,00</w:t>
      </w:r>
      <w:r w:rsidR="00B918AF" w:rsidRPr="00EB0F4F">
        <w:rPr>
          <w:rFonts w:ascii="Arial Narrow" w:hAnsi="Arial Narrow"/>
          <w:sz w:val="22"/>
          <w:szCs w:val="22"/>
        </w:rPr>
        <w:t xml:space="preserve"> €</w:t>
      </w:r>
    </w:p>
    <w:p w:rsidR="00C50A6F" w:rsidRPr="00EB0F4F" w:rsidRDefault="009A2B0F" w:rsidP="00414CBC">
      <w:pPr>
        <w:spacing w:line="360" w:lineRule="auto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Novi plan: 8.820,00 €</w:t>
      </w:r>
      <w:r w:rsidR="000A4CDC" w:rsidRPr="00EB0F4F">
        <w:rPr>
          <w:rFonts w:ascii="Arial Narrow" w:hAnsi="Arial Narrow"/>
          <w:sz w:val="22"/>
          <w:szCs w:val="22"/>
        </w:rPr>
        <w:br/>
        <w:t>Rokovi reali</w:t>
      </w:r>
      <w:r w:rsidR="00370F8B" w:rsidRPr="00EB0F4F">
        <w:rPr>
          <w:rFonts w:ascii="Arial Narrow" w:hAnsi="Arial Narrow"/>
          <w:sz w:val="22"/>
          <w:szCs w:val="22"/>
        </w:rPr>
        <w:t>zacije: siječanj – prosinac 2024</w:t>
      </w:r>
      <w:r w:rsidR="00B918AF" w:rsidRPr="00EB0F4F">
        <w:rPr>
          <w:rFonts w:ascii="Arial Narrow" w:hAnsi="Arial Narrow"/>
          <w:sz w:val="22"/>
          <w:szCs w:val="22"/>
        </w:rPr>
        <w:t>.godine</w:t>
      </w:r>
    </w:p>
    <w:p w:rsidR="009A2B0F" w:rsidRPr="00EB0F4F" w:rsidRDefault="009A2B0F" w:rsidP="00414CBC">
      <w:pPr>
        <w:spacing w:line="360" w:lineRule="auto"/>
        <w:rPr>
          <w:rFonts w:ascii="Arial Narrow" w:hAnsi="Arial Narrow"/>
          <w:sz w:val="22"/>
          <w:szCs w:val="22"/>
        </w:rPr>
      </w:pPr>
    </w:p>
    <w:p w:rsidR="009A2B0F" w:rsidRDefault="009A2B0F" w:rsidP="00414CBC">
      <w:pPr>
        <w:spacing w:line="360" w:lineRule="auto"/>
        <w:rPr>
          <w:rFonts w:ascii="Arial Narrow" w:hAnsi="Arial Narrow"/>
          <w:sz w:val="22"/>
          <w:szCs w:val="22"/>
        </w:rPr>
      </w:pPr>
    </w:p>
    <w:p w:rsidR="008217E4" w:rsidRDefault="008217E4" w:rsidP="00414CBC">
      <w:pPr>
        <w:spacing w:line="360" w:lineRule="auto"/>
        <w:rPr>
          <w:rFonts w:ascii="Arial Narrow" w:hAnsi="Arial Narrow"/>
          <w:sz w:val="22"/>
          <w:szCs w:val="22"/>
        </w:rPr>
      </w:pPr>
    </w:p>
    <w:p w:rsidR="008217E4" w:rsidRPr="00EB0F4F" w:rsidRDefault="008217E4" w:rsidP="00414CBC">
      <w:pPr>
        <w:spacing w:line="360" w:lineRule="auto"/>
        <w:rPr>
          <w:rFonts w:ascii="Arial Narrow" w:hAnsi="Arial Narrow"/>
          <w:sz w:val="22"/>
          <w:szCs w:val="22"/>
        </w:rPr>
      </w:pPr>
    </w:p>
    <w:p w:rsidR="00056ABF" w:rsidRPr="00EB0F4F" w:rsidRDefault="00056ABF" w:rsidP="00414CBC">
      <w:pPr>
        <w:spacing w:line="360" w:lineRule="auto"/>
        <w:rPr>
          <w:rFonts w:ascii="Arial Narrow" w:hAnsi="Arial Narrow"/>
          <w:sz w:val="22"/>
          <w:szCs w:val="22"/>
        </w:rPr>
      </w:pPr>
    </w:p>
    <w:p w:rsidR="00056ABF" w:rsidRPr="00EB0F4F" w:rsidRDefault="00056ABF" w:rsidP="00056ABF">
      <w:pPr>
        <w:spacing w:line="360" w:lineRule="auto"/>
        <w:rPr>
          <w:rStyle w:val="SubtitleChar"/>
          <w:rFonts w:ascii="Arial Narrow" w:hAnsi="Arial Narrow" w:cs="Times New Roman"/>
          <w:szCs w:val="22"/>
        </w:rPr>
      </w:pPr>
      <w:r w:rsidRPr="00EB0F4F">
        <w:rPr>
          <w:rStyle w:val="SubtitleChar"/>
          <w:rFonts w:ascii="Arial Narrow" w:hAnsi="Arial Narrow" w:cs="Times New Roman"/>
          <w:szCs w:val="22"/>
        </w:rPr>
        <w:t>2.3.1.10. Gulašijada</w:t>
      </w:r>
    </w:p>
    <w:p w:rsidR="00370F8B" w:rsidRPr="00EB0F4F" w:rsidRDefault="00370F8B" w:rsidP="00370F8B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Cilj aktivnosti; obogatiti turističku ponudu </w:t>
      </w:r>
      <w:r w:rsidR="00F40BBE" w:rsidRPr="00EB0F4F">
        <w:rPr>
          <w:rFonts w:ascii="Arial Narrow" w:hAnsi="Arial Narrow"/>
          <w:sz w:val="22"/>
          <w:szCs w:val="22"/>
        </w:rPr>
        <w:t xml:space="preserve">grada Popovače, </w:t>
      </w:r>
      <w:r w:rsidRPr="00EB0F4F">
        <w:rPr>
          <w:rFonts w:ascii="Arial Narrow" w:hAnsi="Arial Narrow"/>
          <w:sz w:val="22"/>
          <w:szCs w:val="22"/>
        </w:rPr>
        <w:t>pošto prijavljuju se ekipe susjed</w:t>
      </w:r>
      <w:r w:rsidR="00F40BBE" w:rsidRPr="00EB0F4F">
        <w:rPr>
          <w:rFonts w:ascii="Arial Narrow" w:hAnsi="Arial Narrow"/>
          <w:sz w:val="22"/>
          <w:szCs w:val="22"/>
        </w:rPr>
        <w:t>nih g</w:t>
      </w:r>
      <w:r w:rsidRPr="00EB0F4F">
        <w:rPr>
          <w:rFonts w:ascii="Arial Narrow" w:hAnsi="Arial Narrow"/>
          <w:sz w:val="22"/>
          <w:szCs w:val="22"/>
        </w:rPr>
        <w:t xml:space="preserve">radova i </w:t>
      </w:r>
      <w:r w:rsidR="00F40BBE" w:rsidRPr="00EB0F4F">
        <w:rPr>
          <w:rFonts w:ascii="Arial Narrow" w:hAnsi="Arial Narrow"/>
          <w:sz w:val="22"/>
          <w:szCs w:val="22"/>
        </w:rPr>
        <w:t>županija.</w:t>
      </w:r>
    </w:p>
    <w:p w:rsidR="009A2B0F" w:rsidRPr="00EB0F4F" w:rsidRDefault="00056ABF" w:rsidP="00056ABF">
      <w:pPr>
        <w:spacing w:line="360" w:lineRule="auto"/>
        <w:rPr>
          <w:rStyle w:val="SubtitleChar"/>
          <w:rFonts w:ascii="Arial Narrow" w:hAnsi="Arial Narrow" w:cs="Times New Roman"/>
          <w:i w:val="0"/>
          <w:color w:val="auto"/>
          <w:szCs w:val="22"/>
        </w:rPr>
      </w:pPr>
      <w:r w:rsidRPr="00EB0F4F">
        <w:rPr>
          <w:rStyle w:val="SubtitleChar"/>
          <w:rFonts w:ascii="Arial Narrow" w:hAnsi="Arial Narrow" w:cs="Times New Roman"/>
          <w:i w:val="0"/>
          <w:color w:val="auto"/>
          <w:szCs w:val="22"/>
        </w:rPr>
        <w:t>Nositelj aktivnosti : TZ Grada Popovač</w:t>
      </w:r>
      <w:r w:rsidR="00F40BBE" w:rsidRPr="00EB0F4F">
        <w:rPr>
          <w:rStyle w:val="SubtitleChar"/>
          <w:rFonts w:ascii="Arial Narrow" w:hAnsi="Arial Narrow" w:cs="Times New Roman"/>
          <w:i w:val="0"/>
          <w:color w:val="auto"/>
          <w:szCs w:val="22"/>
        </w:rPr>
        <w:t>e</w:t>
      </w:r>
      <w:r w:rsidR="00F40BBE" w:rsidRPr="00EB0F4F">
        <w:rPr>
          <w:rStyle w:val="SubtitleChar"/>
          <w:rFonts w:ascii="Arial Narrow" w:hAnsi="Arial Narrow" w:cs="Times New Roman"/>
          <w:i w:val="0"/>
          <w:color w:val="auto"/>
          <w:szCs w:val="22"/>
        </w:rPr>
        <w:br/>
        <w:t>Iznos za realizaciju: 5.000,00 €</w:t>
      </w:r>
    </w:p>
    <w:p w:rsidR="00E268DE" w:rsidRPr="00EB0F4F" w:rsidRDefault="009A2B0F" w:rsidP="00056ABF">
      <w:pPr>
        <w:spacing w:line="360" w:lineRule="auto"/>
        <w:rPr>
          <w:rStyle w:val="SubtitleChar"/>
          <w:rFonts w:ascii="Arial Narrow" w:hAnsi="Arial Narrow" w:cs="Times New Roman"/>
          <w:i w:val="0"/>
          <w:color w:val="auto"/>
          <w:szCs w:val="22"/>
        </w:rPr>
      </w:pPr>
      <w:r w:rsidRPr="00EB0F4F">
        <w:rPr>
          <w:rStyle w:val="SubtitleChar"/>
          <w:rFonts w:ascii="Arial Narrow" w:hAnsi="Arial Narrow" w:cs="Times New Roman"/>
          <w:i w:val="0"/>
          <w:color w:val="auto"/>
          <w:szCs w:val="22"/>
        </w:rPr>
        <w:t>Novi plan: 5.000,00 €</w:t>
      </w:r>
      <w:r w:rsidR="00F40BBE" w:rsidRPr="00EB0F4F">
        <w:rPr>
          <w:rStyle w:val="SubtitleChar"/>
          <w:rFonts w:ascii="Arial Narrow" w:hAnsi="Arial Narrow" w:cs="Times New Roman"/>
          <w:i w:val="0"/>
          <w:color w:val="auto"/>
          <w:szCs w:val="22"/>
        </w:rPr>
        <w:br/>
        <w:t>Rok realizacije: srpanj 2024</w:t>
      </w:r>
      <w:r w:rsidR="00056ABF" w:rsidRPr="00EB0F4F">
        <w:rPr>
          <w:rStyle w:val="SubtitleChar"/>
          <w:rFonts w:ascii="Arial Narrow" w:hAnsi="Arial Narrow" w:cs="Times New Roman"/>
          <w:i w:val="0"/>
          <w:color w:val="auto"/>
          <w:szCs w:val="22"/>
        </w:rPr>
        <w:t>. godine</w:t>
      </w:r>
    </w:p>
    <w:p w:rsidR="00E268DE" w:rsidRPr="00EB0F4F" w:rsidRDefault="00E268DE" w:rsidP="00056ABF">
      <w:pPr>
        <w:spacing w:line="360" w:lineRule="auto"/>
        <w:rPr>
          <w:rStyle w:val="SubtitleChar"/>
          <w:rFonts w:ascii="Arial Narrow" w:hAnsi="Arial Narrow" w:cs="Times New Roman"/>
          <w:sz w:val="20"/>
          <w:szCs w:val="20"/>
        </w:rPr>
      </w:pPr>
    </w:p>
    <w:p w:rsidR="00056ABF" w:rsidRPr="00EB0F4F" w:rsidRDefault="00056ABF" w:rsidP="00056ABF">
      <w:pPr>
        <w:spacing w:line="360" w:lineRule="auto"/>
        <w:rPr>
          <w:rStyle w:val="SubtitleChar"/>
          <w:rFonts w:ascii="Arial Narrow" w:hAnsi="Arial Narrow" w:cs="Times New Roman"/>
          <w:szCs w:val="22"/>
        </w:rPr>
      </w:pPr>
      <w:r w:rsidRPr="00EB0F4F">
        <w:rPr>
          <w:rStyle w:val="SubtitleChar"/>
          <w:rFonts w:ascii="Arial Narrow" w:hAnsi="Arial Narrow" w:cs="Times New Roman"/>
          <w:szCs w:val="22"/>
        </w:rPr>
        <w:t>2.3.1.12. Noć kazališta</w:t>
      </w:r>
    </w:p>
    <w:p w:rsidR="008659B4" w:rsidRPr="00EB0F4F" w:rsidRDefault="00F40BBE" w:rsidP="00056ABF">
      <w:pPr>
        <w:spacing w:line="360" w:lineRule="auto"/>
        <w:rPr>
          <w:rStyle w:val="SubtitleChar"/>
          <w:rFonts w:ascii="Arial Narrow" w:hAnsi="Arial Narrow" w:cs="Times New Roman"/>
          <w:i w:val="0"/>
          <w:color w:val="auto"/>
          <w:szCs w:val="22"/>
        </w:rPr>
      </w:pPr>
      <w:r w:rsidRPr="00EB0F4F">
        <w:rPr>
          <w:rStyle w:val="SubtitleChar"/>
          <w:rFonts w:ascii="Arial Narrow" w:hAnsi="Arial Narrow" w:cs="Times New Roman"/>
          <w:i w:val="0"/>
          <w:color w:val="auto"/>
          <w:szCs w:val="22"/>
        </w:rPr>
        <w:t>Cilj aktivnosti;</w:t>
      </w:r>
      <w:r w:rsidR="008659B4" w:rsidRPr="00EB0F4F">
        <w:rPr>
          <w:rStyle w:val="SubtitleChar"/>
          <w:rFonts w:ascii="Arial Narrow" w:hAnsi="Arial Narrow" w:cs="Times New Roman"/>
          <w:i w:val="0"/>
          <w:color w:val="auto"/>
          <w:szCs w:val="22"/>
        </w:rPr>
        <w:t xml:space="preserve"> obogatiti turističku ponudu grada Popovače uz međunarodnu suradnju gostujuće dramske skupine iz Viteza-BIH.</w:t>
      </w:r>
    </w:p>
    <w:p w:rsidR="00056ABF" w:rsidRPr="00EB0F4F" w:rsidRDefault="00F40BBE" w:rsidP="00056ABF">
      <w:pPr>
        <w:spacing w:line="360" w:lineRule="auto"/>
        <w:rPr>
          <w:rStyle w:val="SubtitleChar"/>
          <w:rFonts w:ascii="Arial Narrow" w:hAnsi="Arial Narrow" w:cs="Times New Roman"/>
          <w:i w:val="0"/>
          <w:color w:val="auto"/>
          <w:szCs w:val="22"/>
        </w:rPr>
      </w:pPr>
      <w:r w:rsidRPr="00EB0F4F">
        <w:rPr>
          <w:rStyle w:val="SubtitleChar"/>
          <w:rFonts w:ascii="Arial Narrow" w:hAnsi="Arial Narrow" w:cs="Times New Roman"/>
          <w:i w:val="0"/>
          <w:color w:val="auto"/>
          <w:szCs w:val="22"/>
        </w:rPr>
        <w:t>Nositelj aktivnosti</w:t>
      </w:r>
      <w:r w:rsidR="008659B4" w:rsidRPr="00EB0F4F">
        <w:rPr>
          <w:rStyle w:val="SubtitleChar"/>
          <w:rFonts w:ascii="Arial Narrow" w:hAnsi="Arial Narrow" w:cs="Times New Roman"/>
          <w:i w:val="0"/>
          <w:color w:val="auto"/>
          <w:szCs w:val="22"/>
        </w:rPr>
        <w:t>: TZ Grada Popovače</w:t>
      </w:r>
    </w:p>
    <w:p w:rsidR="008659B4" w:rsidRPr="00EB0F4F" w:rsidRDefault="008659B4" w:rsidP="00056ABF">
      <w:pPr>
        <w:spacing w:line="360" w:lineRule="auto"/>
        <w:rPr>
          <w:rStyle w:val="SubtitleChar"/>
          <w:rFonts w:ascii="Arial Narrow" w:hAnsi="Arial Narrow" w:cs="Times New Roman"/>
          <w:i w:val="0"/>
          <w:color w:val="auto"/>
          <w:szCs w:val="22"/>
        </w:rPr>
      </w:pPr>
      <w:r w:rsidRPr="00EB0F4F">
        <w:rPr>
          <w:rStyle w:val="SubtitleChar"/>
          <w:rFonts w:ascii="Arial Narrow" w:hAnsi="Arial Narrow" w:cs="Times New Roman"/>
          <w:i w:val="0"/>
          <w:color w:val="auto"/>
          <w:szCs w:val="22"/>
        </w:rPr>
        <w:t>Iznos za realizaciju:1.000,00€</w:t>
      </w:r>
    </w:p>
    <w:p w:rsidR="009A2B0F" w:rsidRPr="00EB0F4F" w:rsidRDefault="009A2B0F" w:rsidP="00056ABF">
      <w:pPr>
        <w:spacing w:line="360" w:lineRule="auto"/>
        <w:rPr>
          <w:rStyle w:val="SubtitleChar"/>
          <w:rFonts w:ascii="Arial Narrow" w:hAnsi="Arial Narrow" w:cs="Times New Roman"/>
          <w:i w:val="0"/>
          <w:color w:val="auto"/>
          <w:szCs w:val="22"/>
        </w:rPr>
      </w:pPr>
      <w:r w:rsidRPr="00EB0F4F">
        <w:rPr>
          <w:rStyle w:val="SubtitleChar"/>
          <w:rFonts w:ascii="Arial Narrow" w:hAnsi="Arial Narrow" w:cs="Times New Roman"/>
          <w:i w:val="0"/>
          <w:color w:val="auto"/>
          <w:szCs w:val="22"/>
        </w:rPr>
        <w:t>Novi plan: 1.000,00 €</w:t>
      </w:r>
    </w:p>
    <w:p w:rsidR="008659B4" w:rsidRPr="00EB0F4F" w:rsidRDefault="008659B4" w:rsidP="00056ABF">
      <w:pPr>
        <w:spacing w:line="360" w:lineRule="auto"/>
        <w:rPr>
          <w:rStyle w:val="SubtitleChar"/>
          <w:rFonts w:ascii="Arial Narrow" w:hAnsi="Arial Narrow" w:cs="Times New Roman"/>
          <w:i w:val="0"/>
          <w:color w:val="auto"/>
          <w:szCs w:val="22"/>
        </w:rPr>
      </w:pPr>
      <w:r w:rsidRPr="00EB0F4F">
        <w:rPr>
          <w:rStyle w:val="SubtitleChar"/>
          <w:rFonts w:ascii="Arial Narrow" w:hAnsi="Arial Narrow" w:cs="Times New Roman"/>
          <w:i w:val="0"/>
          <w:color w:val="auto"/>
          <w:szCs w:val="22"/>
        </w:rPr>
        <w:t>Rok realizacije; studeni 2024.godine</w:t>
      </w:r>
    </w:p>
    <w:p w:rsidR="008659B4" w:rsidRPr="00EB0F4F" w:rsidRDefault="008659B4" w:rsidP="00056ABF">
      <w:pPr>
        <w:spacing w:line="360" w:lineRule="auto"/>
        <w:rPr>
          <w:rStyle w:val="SubtitleChar"/>
          <w:rFonts w:ascii="Arial Narrow" w:hAnsi="Arial Narrow" w:cs="Times New Roman"/>
          <w:szCs w:val="22"/>
        </w:rPr>
      </w:pPr>
    </w:p>
    <w:p w:rsidR="00F768A9" w:rsidRPr="00EB0F4F" w:rsidRDefault="00F768A9" w:rsidP="00056ABF">
      <w:pPr>
        <w:spacing w:line="360" w:lineRule="auto"/>
        <w:rPr>
          <w:rStyle w:val="SubtitleChar"/>
          <w:rFonts w:ascii="Arial Narrow" w:hAnsi="Arial Narrow" w:cs="Times New Roman"/>
          <w:szCs w:val="22"/>
        </w:rPr>
      </w:pPr>
    </w:p>
    <w:p w:rsidR="00056ABF" w:rsidRPr="00EB0F4F" w:rsidRDefault="00056ABF" w:rsidP="00056ABF">
      <w:pPr>
        <w:spacing w:line="360" w:lineRule="auto"/>
        <w:rPr>
          <w:rStyle w:val="SubtitleChar"/>
          <w:rFonts w:ascii="Arial Narrow" w:hAnsi="Arial Narrow" w:cs="Times New Roman"/>
          <w:szCs w:val="22"/>
        </w:rPr>
      </w:pPr>
      <w:r w:rsidRPr="00EB0F4F">
        <w:rPr>
          <w:rStyle w:val="SubtitleChar"/>
          <w:rFonts w:ascii="Arial Narrow" w:hAnsi="Arial Narrow" w:cs="Times New Roman"/>
          <w:szCs w:val="22"/>
        </w:rPr>
        <w:t>2.3.1.13. Konjički maraton</w:t>
      </w:r>
    </w:p>
    <w:p w:rsidR="001C3F0B" w:rsidRPr="00EB0F4F" w:rsidRDefault="00DA70F0" w:rsidP="00214D76">
      <w:pPr>
        <w:spacing w:line="360" w:lineRule="auto"/>
        <w:rPr>
          <w:rStyle w:val="SubtitleChar"/>
          <w:rFonts w:ascii="Arial Narrow" w:hAnsi="Arial Narrow" w:cs="Times New Roman"/>
          <w:i w:val="0"/>
          <w:color w:val="auto"/>
          <w:sz w:val="20"/>
          <w:szCs w:val="20"/>
        </w:rPr>
      </w:pPr>
      <w:r w:rsidRPr="00EB0F4F">
        <w:rPr>
          <w:rStyle w:val="SubtitleChar"/>
          <w:rFonts w:ascii="Arial Narrow" w:hAnsi="Arial Narrow" w:cs="Times New Roman"/>
          <w:i w:val="0"/>
          <w:color w:val="auto"/>
          <w:szCs w:val="22"/>
        </w:rPr>
        <w:t>Iznos p</w:t>
      </w:r>
      <w:r w:rsidR="008659B4" w:rsidRPr="00EB0F4F">
        <w:rPr>
          <w:rStyle w:val="SubtitleChar"/>
          <w:rFonts w:ascii="Arial Narrow" w:hAnsi="Arial Narrow" w:cs="Times New Roman"/>
          <w:i w:val="0"/>
          <w:color w:val="auto"/>
          <w:szCs w:val="22"/>
        </w:rPr>
        <w:t>otreban za realizaciju</w:t>
      </w:r>
      <w:r w:rsidR="008659B4" w:rsidRPr="00EB0F4F">
        <w:rPr>
          <w:rStyle w:val="SubtitleChar"/>
          <w:rFonts w:ascii="Arial Narrow" w:hAnsi="Arial Narrow" w:cs="Times New Roman"/>
          <w:i w:val="0"/>
          <w:color w:val="auto"/>
          <w:sz w:val="20"/>
          <w:szCs w:val="20"/>
        </w:rPr>
        <w:t xml:space="preserve"> : 0,00</w:t>
      </w:r>
      <w:r w:rsidRPr="00EB0F4F">
        <w:rPr>
          <w:rStyle w:val="SubtitleChar"/>
          <w:rFonts w:ascii="Arial Narrow" w:hAnsi="Arial Narrow" w:cs="Times New Roman"/>
          <w:i w:val="0"/>
          <w:color w:val="auto"/>
          <w:sz w:val="20"/>
          <w:szCs w:val="20"/>
        </w:rPr>
        <w:t>€</w:t>
      </w:r>
    </w:p>
    <w:p w:rsidR="00D32EF3" w:rsidRPr="00EB0F4F" w:rsidRDefault="00D32EF3" w:rsidP="00214D76">
      <w:pPr>
        <w:spacing w:line="360" w:lineRule="auto"/>
        <w:rPr>
          <w:rStyle w:val="SubtitleChar"/>
          <w:rFonts w:ascii="Arial Narrow" w:hAnsi="Arial Narrow" w:cs="Times New Roman"/>
          <w:i w:val="0"/>
          <w:color w:val="auto"/>
          <w:sz w:val="20"/>
          <w:szCs w:val="20"/>
        </w:rPr>
      </w:pPr>
      <w:r w:rsidRPr="00EB0F4F">
        <w:rPr>
          <w:rStyle w:val="SubtitleChar"/>
          <w:rFonts w:ascii="Arial Narrow" w:hAnsi="Arial Narrow" w:cs="Times New Roman"/>
          <w:i w:val="0"/>
          <w:color w:val="auto"/>
          <w:sz w:val="20"/>
          <w:szCs w:val="20"/>
        </w:rPr>
        <w:t>Novi plan: 0,00 €</w:t>
      </w:r>
    </w:p>
    <w:p w:rsidR="00F768A9" w:rsidRPr="00EB0F4F" w:rsidRDefault="00F768A9" w:rsidP="00214D76">
      <w:pPr>
        <w:spacing w:line="360" w:lineRule="auto"/>
        <w:rPr>
          <w:rStyle w:val="Emphasis"/>
          <w:rFonts w:ascii="Arial Narrow" w:eastAsiaTheme="majorEastAsia" w:hAnsi="Arial Narrow"/>
          <w:i w:val="0"/>
          <w:color w:val="auto"/>
          <w:spacing w:val="15"/>
          <w:sz w:val="20"/>
          <w:szCs w:val="20"/>
        </w:rPr>
      </w:pPr>
    </w:p>
    <w:p w:rsidR="00414CBC" w:rsidRPr="00EB0F4F" w:rsidRDefault="00C50A6F" w:rsidP="00214D76">
      <w:pPr>
        <w:spacing w:line="360" w:lineRule="auto"/>
        <w:rPr>
          <w:rStyle w:val="Emphasis"/>
          <w:rFonts w:ascii="Arial Narrow" w:hAnsi="Arial Narrow"/>
        </w:rPr>
      </w:pPr>
      <w:r w:rsidRPr="00EB0F4F">
        <w:rPr>
          <w:rStyle w:val="Emphasis"/>
          <w:rFonts w:ascii="Arial Narrow" w:hAnsi="Arial Narrow"/>
        </w:rPr>
        <w:t>2.3.2.Sufinanciranje manifestacija u organizaciji drugih subjekata koje su od značaja za razvoj, promociju i učinkovito turističko i gospodarsko pozicioniranje destinacije</w:t>
      </w:r>
      <w:r w:rsidR="005D0A65" w:rsidRPr="00EB0F4F">
        <w:rPr>
          <w:rStyle w:val="Emphasis"/>
          <w:rFonts w:ascii="Arial Narrow" w:hAnsi="Arial Narrow"/>
        </w:rPr>
        <w:t xml:space="preserve"> (</w:t>
      </w:r>
      <w:r w:rsidR="00414CBC" w:rsidRPr="00EB0F4F">
        <w:rPr>
          <w:rStyle w:val="Emphasis"/>
          <w:rFonts w:ascii="Arial Narrow" w:hAnsi="Arial Narrow"/>
        </w:rPr>
        <w:t>blagdani i sportske aktivnosti</w:t>
      </w:r>
    </w:p>
    <w:p w:rsidR="00414CBC" w:rsidRPr="00EB0F4F" w:rsidRDefault="00414CBC" w:rsidP="005D0A65">
      <w:pPr>
        <w:pStyle w:val="ListParagraph"/>
        <w:spacing w:line="360" w:lineRule="auto"/>
        <w:rPr>
          <w:rFonts w:ascii="Arial Narrow" w:hAnsi="Arial Narrow"/>
          <w:i/>
          <w:iCs/>
          <w:sz w:val="22"/>
          <w:szCs w:val="22"/>
        </w:rPr>
      </w:pPr>
    </w:p>
    <w:p w:rsidR="00542429" w:rsidRPr="00EB0F4F" w:rsidRDefault="005D0A65" w:rsidP="00F768A9">
      <w:pPr>
        <w:pStyle w:val="ListParagraph"/>
        <w:numPr>
          <w:ilvl w:val="3"/>
          <w:numId w:val="40"/>
        </w:numPr>
        <w:spacing w:line="360" w:lineRule="auto"/>
        <w:ind w:left="0" w:firstLine="0"/>
        <w:rPr>
          <w:rFonts w:ascii="Arial Narrow" w:hAnsi="Arial Narrow"/>
          <w:iCs/>
        </w:rPr>
      </w:pPr>
      <w:r w:rsidRPr="00EB0F4F">
        <w:rPr>
          <w:rStyle w:val="SubtitleChar"/>
          <w:rFonts w:ascii="Arial Narrow" w:hAnsi="Arial Narrow" w:cs="Times New Roman"/>
          <w:szCs w:val="22"/>
        </w:rPr>
        <w:t>Sportske aktivnosti</w:t>
      </w:r>
    </w:p>
    <w:p w:rsidR="008659B4" w:rsidRPr="00EB0F4F" w:rsidRDefault="008659B4" w:rsidP="00F768A9">
      <w:pPr>
        <w:spacing w:line="360" w:lineRule="auto"/>
        <w:rPr>
          <w:rFonts w:ascii="Arial Narrow" w:hAnsi="Arial Narrow"/>
          <w:iCs/>
          <w:sz w:val="22"/>
          <w:szCs w:val="22"/>
        </w:rPr>
      </w:pPr>
      <w:r w:rsidRPr="00EB0F4F">
        <w:rPr>
          <w:rFonts w:ascii="Arial Narrow" w:hAnsi="Arial Narrow"/>
          <w:iCs/>
          <w:sz w:val="22"/>
          <w:szCs w:val="22"/>
        </w:rPr>
        <w:t>TZ Grada Popovače sudjeluje u suorganizac</w:t>
      </w:r>
      <w:r w:rsidR="00542429" w:rsidRPr="00EB0F4F">
        <w:rPr>
          <w:rFonts w:ascii="Arial Narrow" w:hAnsi="Arial Narrow"/>
          <w:iCs/>
          <w:sz w:val="22"/>
          <w:szCs w:val="22"/>
        </w:rPr>
        <w:t>iji nekih sportskih aktivnosti</w:t>
      </w:r>
      <w:r w:rsidRPr="00EB0F4F">
        <w:rPr>
          <w:rFonts w:ascii="Arial Narrow" w:hAnsi="Arial Narrow"/>
          <w:iCs/>
          <w:sz w:val="22"/>
          <w:szCs w:val="22"/>
        </w:rPr>
        <w:t>.</w:t>
      </w:r>
    </w:p>
    <w:p w:rsidR="00343ACF" w:rsidRPr="00EB0F4F" w:rsidRDefault="005D0A65" w:rsidP="00542429">
      <w:pPr>
        <w:spacing w:line="360" w:lineRule="auto"/>
        <w:rPr>
          <w:rFonts w:ascii="Arial Narrow" w:hAnsi="Arial Narrow"/>
          <w:iCs/>
          <w:sz w:val="22"/>
          <w:szCs w:val="22"/>
        </w:rPr>
      </w:pPr>
      <w:r w:rsidRPr="00EB0F4F">
        <w:rPr>
          <w:rFonts w:ascii="Arial Narrow" w:hAnsi="Arial Narrow"/>
          <w:iCs/>
          <w:sz w:val="22"/>
          <w:szCs w:val="22"/>
        </w:rPr>
        <w:t>Iznos potreb</w:t>
      </w:r>
      <w:r w:rsidR="00542429" w:rsidRPr="00EB0F4F">
        <w:rPr>
          <w:rFonts w:ascii="Arial Narrow" w:hAnsi="Arial Narrow"/>
          <w:iCs/>
          <w:sz w:val="22"/>
          <w:szCs w:val="22"/>
        </w:rPr>
        <w:t>an za realizaciju je 1.000,00</w:t>
      </w:r>
      <w:r w:rsidR="00B918AF" w:rsidRPr="00EB0F4F">
        <w:rPr>
          <w:rFonts w:ascii="Arial Narrow" w:hAnsi="Arial Narrow"/>
          <w:iCs/>
          <w:sz w:val="22"/>
          <w:szCs w:val="22"/>
        </w:rPr>
        <w:t xml:space="preserve"> €</w:t>
      </w:r>
    </w:p>
    <w:p w:rsidR="00D32EF3" w:rsidRPr="00EB0F4F" w:rsidRDefault="00D32EF3" w:rsidP="00542429">
      <w:pPr>
        <w:spacing w:line="360" w:lineRule="auto"/>
        <w:rPr>
          <w:rFonts w:ascii="Arial Narrow" w:hAnsi="Arial Narrow"/>
          <w:iCs/>
          <w:sz w:val="22"/>
          <w:szCs w:val="22"/>
        </w:rPr>
      </w:pPr>
      <w:r w:rsidRPr="00EB0F4F">
        <w:rPr>
          <w:rFonts w:ascii="Arial Narrow" w:hAnsi="Arial Narrow"/>
          <w:iCs/>
          <w:sz w:val="22"/>
          <w:szCs w:val="22"/>
        </w:rPr>
        <w:t>Novi plan: 1.000,00 €</w:t>
      </w:r>
    </w:p>
    <w:p w:rsidR="005D0A65" w:rsidRDefault="00542429" w:rsidP="00F768A9">
      <w:pPr>
        <w:spacing w:line="360" w:lineRule="auto"/>
        <w:rPr>
          <w:rFonts w:ascii="Arial Narrow" w:hAnsi="Arial Narrow"/>
          <w:iCs/>
          <w:sz w:val="22"/>
          <w:szCs w:val="22"/>
        </w:rPr>
      </w:pPr>
      <w:r w:rsidRPr="00EB0F4F">
        <w:rPr>
          <w:rFonts w:ascii="Arial Narrow" w:hAnsi="Arial Narrow"/>
          <w:iCs/>
          <w:sz w:val="22"/>
          <w:szCs w:val="22"/>
        </w:rPr>
        <w:t>Rokovi za realizaciju: ožujak-listopad 2024.godine</w:t>
      </w:r>
    </w:p>
    <w:p w:rsidR="008217E4" w:rsidRDefault="008217E4" w:rsidP="00F768A9">
      <w:pPr>
        <w:spacing w:line="360" w:lineRule="auto"/>
        <w:rPr>
          <w:rFonts w:ascii="Arial Narrow" w:hAnsi="Arial Narrow"/>
          <w:iCs/>
          <w:sz w:val="22"/>
          <w:szCs w:val="22"/>
        </w:rPr>
      </w:pPr>
    </w:p>
    <w:p w:rsidR="008217E4" w:rsidRPr="00EB0F4F" w:rsidRDefault="008217E4" w:rsidP="00F768A9">
      <w:pPr>
        <w:spacing w:line="360" w:lineRule="auto"/>
        <w:rPr>
          <w:rFonts w:ascii="Arial Narrow" w:hAnsi="Arial Narrow"/>
          <w:iCs/>
          <w:sz w:val="22"/>
          <w:szCs w:val="22"/>
        </w:rPr>
      </w:pPr>
    </w:p>
    <w:p w:rsidR="00F768A9" w:rsidRPr="00EB0F4F" w:rsidRDefault="00F768A9" w:rsidP="00F768A9">
      <w:pPr>
        <w:spacing w:line="360" w:lineRule="auto"/>
        <w:rPr>
          <w:rFonts w:ascii="Arial Narrow" w:hAnsi="Arial Narrow"/>
          <w:iCs/>
          <w:sz w:val="22"/>
          <w:szCs w:val="22"/>
        </w:rPr>
      </w:pPr>
    </w:p>
    <w:p w:rsidR="005D0A65" w:rsidRPr="00EB0F4F" w:rsidRDefault="00542429" w:rsidP="00542429">
      <w:pPr>
        <w:pStyle w:val="Subtitle"/>
        <w:rPr>
          <w:rFonts w:ascii="Arial Narrow" w:hAnsi="Arial Narrow" w:cs="Times New Roman"/>
        </w:rPr>
      </w:pPr>
      <w:r w:rsidRPr="00EB0F4F">
        <w:rPr>
          <w:rFonts w:ascii="Arial Narrow" w:hAnsi="Arial Narrow" w:cs="Times New Roman"/>
        </w:rPr>
        <w:t>2.3.2.2. Blagdani</w:t>
      </w:r>
    </w:p>
    <w:p w:rsidR="00414CBC" w:rsidRPr="00EB0F4F" w:rsidRDefault="00414CBC" w:rsidP="005D0A65">
      <w:pPr>
        <w:pStyle w:val="ListParagraph"/>
        <w:spacing w:line="360" w:lineRule="auto"/>
        <w:rPr>
          <w:rFonts w:ascii="Arial Narrow" w:hAnsi="Arial Narrow"/>
          <w:iCs/>
          <w:sz w:val="22"/>
          <w:szCs w:val="22"/>
        </w:rPr>
      </w:pPr>
    </w:p>
    <w:p w:rsidR="00C50A6F" w:rsidRPr="00EB0F4F" w:rsidRDefault="003D2030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Potpore manifestacijama i projektima provode se u cilju unapređena  kvalitete turističkog proizvoda, TZ grada Popovače pružiti će potporu u radu raznim subjektima </w:t>
      </w:r>
      <w:r w:rsidR="00CF76E4" w:rsidRPr="00EB0F4F">
        <w:rPr>
          <w:rFonts w:ascii="Arial Narrow" w:hAnsi="Arial Narrow"/>
          <w:sz w:val="22"/>
          <w:szCs w:val="22"/>
        </w:rPr>
        <w:t>vj</w:t>
      </w:r>
      <w:r w:rsidRPr="00EB0F4F">
        <w:rPr>
          <w:rFonts w:ascii="Arial Narrow" w:hAnsi="Arial Narrow"/>
          <w:sz w:val="22"/>
          <w:szCs w:val="22"/>
        </w:rPr>
        <w:t>erskim</w:t>
      </w:r>
      <w:r w:rsidR="00CF76E4" w:rsidRPr="00EB0F4F">
        <w:rPr>
          <w:rFonts w:ascii="Arial Narrow" w:hAnsi="Arial Narrow"/>
          <w:sz w:val="22"/>
          <w:szCs w:val="22"/>
        </w:rPr>
        <w:t xml:space="preserve"> (</w:t>
      </w:r>
      <w:r w:rsidR="00025FB0" w:rsidRPr="00EB0F4F">
        <w:rPr>
          <w:rFonts w:ascii="Arial Narrow" w:hAnsi="Arial Narrow"/>
          <w:sz w:val="22"/>
          <w:szCs w:val="22"/>
        </w:rPr>
        <w:t xml:space="preserve">obilježavanje blagdana </w:t>
      </w:r>
      <w:r w:rsidR="00CF76E4" w:rsidRPr="00EB0F4F">
        <w:rPr>
          <w:rFonts w:ascii="Arial Narrow" w:hAnsi="Arial Narrow"/>
          <w:sz w:val="22"/>
          <w:szCs w:val="22"/>
        </w:rPr>
        <w:t>)</w:t>
      </w:r>
      <w:r w:rsidRPr="00EB0F4F">
        <w:rPr>
          <w:rFonts w:ascii="Arial Narrow" w:hAnsi="Arial Narrow"/>
          <w:sz w:val="22"/>
          <w:szCs w:val="22"/>
        </w:rPr>
        <w:t>,</w:t>
      </w:r>
      <w:r w:rsidR="00CF76E4" w:rsidRPr="00EB0F4F">
        <w:rPr>
          <w:rFonts w:ascii="Arial Narrow" w:hAnsi="Arial Narrow"/>
          <w:sz w:val="22"/>
          <w:szCs w:val="22"/>
        </w:rPr>
        <w:t xml:space="preserve"> sportsk</w:t>
      </w:r>
      <w:r w:rsidRPr="00EB0F4F">
        <w:rPr>
          <w:rFonts w:ascii="Arial Narrow" w:hAnsi="Arial Narrow"/>
          <w:sz w:val="22"/>
          <w:szCs w:val="22"/>
        </w:rPr>
        <w:t xml:space="preserve">im i drugim gdje te manifestacije </w:t>
      </w:r>
      <w:r w:rsidR="00025FB0" w:rsidRPr="00EB0F4F">
        <w:rPr>
          <w:rFonts w:ascii="Arial Narrow" w:hAnsi="Arial Narrow"/>
          <w:sz w:val="22"/>
          <w:szCs w:val="22"/>
        </w:rPr>
        <w:t xml:space="preserve"> pridonose </w:t>
      </w:r>
      <w:r w:rsidR="00CF76E4" w:rsidRPr="00EB0F4F">
        <w:rPr>
          <w:rFonts w:ascii="Arial Narrow" w:hAnsi="Arial Narrow"/>
          <w:sz w:val="22"/>
          <w:szCs w:val="22"/>
        </w:rPr>
        <w:t>unapređenju turističke ponude područje grada Popovače.</w:t>
      </w:r>
    </w:p>
    <w:p w:rsidR="003D2030" w:rsidRPr="00EB0F4F" w:rsidRDefault="003D2030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Nositelj aktivnosti: TZ grada Popovače</w:t>
      </w:r>
    </w:p>
    <w:p w:rsidR="003D2030" w:rsidRPr="00EB0F4F" w:rsidRDefault="003D2030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Iznos  potreban za realizaciju:</w:t>
      </w:r>
      <w:r w:rsidR="00542429" w:rsidRPr="00EB0F4F">
        <w:rPr>
          <w:rFonts w:ascii="Arial Narrow" w:hAnsi="Arial Narrow"/>
          <w:sz w:val="22"/>
          <w:szCs w:val="22"/>
        </w:rPr>
        <w:t>4.000,00</w:t>
      </w:r>
      <w:r w:rsidR="00DD7D7D" w:rsidRPr="00EB0F4F">
        <w:rPr>
          <w:rFonts w:ascii="Arial Narrow" w:hAnsi="Arial Narrow"/>
          <w:sz w:val="22"/>
          <w:szCs w:val="22"/>
        </w:rPr>
        <w:t xml:space="preserve"> €</w:t>
      </w:r>
    </w:p>
    <w:p w:rsidR="00D32EF3" w:rsidRPr="00EB0F4F" w:rsidRDefault="00D32EF3" w:rsidP="00414CB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Novi plan: 6.864,00 €</w:t>
      </w:r>
    </w:p>
    <w:p w:rsidR="00286191" w:rsidRPr="00EB0F4F" w:rsidRDefault="00E8134C" w:rsidP="00F768A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Rokovi realizacije: siječanj-prosinac 202</w:t>
      </w:r>
      <w:r w:rsidR="00542429" w:rsidRPr="00EB0F4F">
        <w:rPr>
          <w:rFonts w:ascii="Arial Narrow" w:hAnsi="Arial Narrow"/>
          <w:sz w:val="22"/>
          <w:szCs w:val="22"/>
        </w:rPr>
        <w:t>4</w:t>
      </w:r>
      <w:r w:rsidRPr="00EB0F4F">
        <w:rPr>
          <w:rFonts w:ascii="Arial Narrow" w:hAnsi="Arial Narrow"/>
          <w:sz w:val="22"/>
          <w:szCs w:val="22"/>
        </w:rPr>
        <w:t>.</w:t>
      </w:r>
      <w:r w:rsidR="00542429" w:rsidRPr="00EB0F4F">
        <w:rPr>
          <w:rFonts w:ascii="Arial Narrow" w:hAnsi="Arial Narrow"/>
          <w:sz w:val="22"/>
          <w:szCs w:val="22"/>
        </w:rPr>
        <w:t>godine.</w:t>
      </w:r>
    </w:p>
    <w:p w:rsidR="00286191" w:rsidRPr="00EB0F4F" w:rsidRDefault="00286191" w:rsidP="00E4289B">
      <w:pPr>
        <w:pStyle w:val="Heading1"/>
        <w:rPr>
          <w:rStyle w:val="IntenseEmphasis"/>
          <w:rFonts w:ascii="Arial Narrow" w:hAnsi="Arial Narrow"/>
          <w:b/>
        </w:rPr>
      </w:pPr>
      <w:bookmarkStart w:id="25" w:name="_Toc59542413"/>
      <w:bookmarkStart w:id="26" w:name="_Toc91224706"/>
      <w:r w:rsidRPr="00EB0F4F">
        <w:rPr>
          <w:rStyle w:val="IntenseEmphasis"/>
          <w:rFonts w:ascii="Arial Narrow" w:hAnsi="Arial Narrow"/>
          <w:b/>
        </w:rPr>
        <w:t>2.4. Turistička infrastruktura</w:t>
      </w:r>
      <w:bookmarkEnd w:id="25"/>
      <w:bookmarkEnd w:id="26"/>
    </w:p>
    <w:p w:rsidR="00410CEF" w:rsidRPr="00EB0F4F" w:rsidRDefault="00410CEF" w:rsidP="003D2030">
      <w:pPr>
        <w:pStyle w:val="ListParagraph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5D0A65" w:rsidRPr="00EB0F4F" w:rsidRDefault="008C2355" w:rsidP="00F768A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Turistička zajednica grada Popovače nema turističke infrastru</w:t>
      </w:r>
      <w:r w:rsidR="00542429" w:rsidRPr="00EB0F4F">
        <w:rPr>
          <w:rFonts w:ascii="Arial Narrow" w:hAnsi="Arial Narrow"/>
          <w:sz w:val="22"/>
          <w:szCs w:val="22"/>
        </w:rPr>
        <w:t>kture dane na upravljanje u 2024</w:t>
      </w:r>
      <w:r w:rsidRPr="00EB0F4F">
        <w:rPr>
          <w:rFonts w:ascii="Arial Narrow" w:hAnsi="Arial Narrow"/>
          <w:sz w:val="22"/>
          <w:szCs w:val="22"/>
        </w:rPr>
        <w:t>.godini.</w:t>
      </w:r>
    </w:p>
    <w:p w:rsidR="008C2355" w:rsidRPr="00EB0F4F" w:rsidRDefault="008C2355" w:rsidP="00E4289B">
      <w:pPr>
        <w:pStyle w:val="Heading1"/>
        <w:rPr>
          <w:rStyle w:val="IntenseEmphasis"/>
          <w:rFonts w:ascii="Arial Narrow" w:hAnsi="Arial Narrow"/>
          <w:b/>
        </w:rPr>
      </w:pPr>
      <w:bookmarkStart w:id="27" w:name="_Toc59542414"/>
      <w:bookmarkStart w:id="28" w:name="_Toc91224707"/>
      <w:r w:rsidRPr="00EB0F4F">
        <w:rPr>
          <w:rStyle w:val="IntenseEmphasis"/>
          <w:rFonts w:ascii="Arial Narrow" w:hAnsi="Arial Narrow"/>
          <w:b/>
        </w:rPr>
        <w:t>2.5. Podrška turističkoj industriji</w:t>
      </w:r>
      <w:bookmarkEnd w:id="27"/>
      <w:bookmarkEnd w:id="28"/>
    </w:p>
    <w:p w:rsidR="00410CEF" w:rsidRPr="00EB0F4F" w:rsidRDefault="00410CEF" w:rsidP="003D2030">
      <w:pPr>
        <w:pStyle w:val="ListParagraph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410CEF" w:rsidRPr="00EB0F4F" w:rsidRDefault="008C2355" w:rsidP="00DE694F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Turistička zajednica grada Popovače za  potpore programima </w:t>
      </w:r>
      <w:r w:rsidR="00410CEF" w:rsidRPr="00EB0F4F">
        <w:rPr>
          <w:rFonts w:ascii="Arial Narrow" w:hAnsi="Arial Narrow"/>
          <w:sz w:val="22"/>
          <w:szCs w:val="22"/>
        </w:rPr>
        <w:t>destinacijskih menadžment kompanija (DMK) plan</w:t>
      </w:r>
      <w:r w:rsidR="00DD7D7D" w:rsidRPr="00EB0F4F">
        <w:rPr>
          <w:rFonts w:ascii="Arial Narrow" w:hAnsi="Arial Narrow"/>
          <w:sz w:val="22"/>
          <w:szCs w:val="22"/>
        </w:rPr>
        <w:t xml:space="preserve">ira </w:t>
      </w:r>
      <w:r w:rsidR="00542429" w:rsidRPr="00EB0F4F">
        <w:rPr>
          <w:rFonts w:ascii="Arial Narrow" w:hAnsi="Arial Narrow"/>
          <w:sz w:val="22"/>
          <w:szCs w:val="22"/>
        </w:rPr>
        <w:t xml:space="preserve">određena </w:t>
      </w:r>
      <w:r w:rsidR="00DD7D7D" w:rsidRPr="00EB0F4F">
        <w:rPr>
          <w:rFonts w:ascii="Arial Narrow" w:hAnsi="Arial Narrow"/>
          <w:sz w:val="22"/>
          <w:szCs w:val="22"/>
        </w:rPr>
        <w:t>sredst</w:t>
      </w:r>
      <w:r w:rsidR="00542429" w:rsidRPr="00EB0F4F">
        <w:rPr>
          <w:rFonts w:ascii="Arial Narrow" w:hAnsi="Arial Narrow"/>
          <w:sz w:val="22"/>
          <w:szCs w:val="22"/>
        </w:rPr>
        <w:t>va.</w:t>
      </w:r>
    </w:p>
    <w:p w:rsidR="00410CEF" w:rsidRPr="00EB0F4F" w:rsidRDefault="00410CEF" w:rsidP="00DE694F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Nositelj aktivnosti: DMK,TZ grada Popovače</w:t>
      </w:r>
    </w:p>
    <w:p w:rsidR="00410CEF" w:rsidRPr="00EB0F4F" w:rsidRDefault="00410CEF" w:rsidP="00DE694F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Iznos potreban za re</w:t>
      </w:r>
      <w:r w:rsidR="00542429" w:rsidRPr="00EB0F4F">
        <w:rPr>
          <w:rFonts w:ascii="Arial Narrow" w:hAnsi="Arial Narrow"/>
          <w:sz w:val="22"/>
          <w:szCs w:val="22"/>
        </w:rPr>
        <w:t>alizaciju aktivnosti:260,00</w:t>
      </w:r>
      <w:r w:rsidR="00DD7D7D" w:rsidRPr="00EB0F4F">
        <w:rPr>
          <w:rFonts w:ascii="Arial Narrow" w:hAnsi="Arial Narrow"/>
          <w:sz w:val="22"/>
          <w:szCs w:val="22"/>
        </w:rPr>
        <w:t xml:space="preserve"> €</w:t>
      </w:r>
    </w:p>
    <w:p w:rsidR="00D32EF3" w:rsidRPr="00EB0F4F" w:rsidRDefault="00D32EF3" w:rsidP="00DE694F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Novi plan: 260,00 €</w:t>
      </w:r>
    </w:p>
    <w:p w:rsidR="008C2355" w:rsidRPr="00EB0F4F" w:rsidRDefault="00410CEF" w:rsidP="00DE694F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R</w:t>
      </w:r>
      <w:r w:rsidR="00542429" w:rsidRPr="00EB0F4F">
        <w:rPr>
          <w:rFonts w:ascii="Arial Narrow" w:hAnsi="Arial Narrow"/>
          <w:sz w:val="22"/>
          <w:szCs w:val="22"/>
        </w:rPr>
        <w:t>okovi realizacije: tijekom 2024</w:t>
      </w:r>
      <w:r w:rsidR="005D0A65" w:rsidRPr="00EB0F4F">
        <w:rPr>
          <w:rFonts w:ascii="Arial Narrow" w:hAnsi="Arial Narrow"/>
          <w:sz w:val="22"/>
          <w:szCs w:val="22"/>
        </w:rPr>
        <w:t>. godine</w:t>
      </w:r>
    </w:p>
    <w:p w:rsidR="005D0A65" w:rsidRPr="00EB0F4F" w:rsidRDefault="005D0A65" w:rsidP="005D0A65">
      <w:pPr>
        <w:pStyle w:val="Subtitle"/>
        <w:rPr>
          <w:rFonts w:ascii="Arial Narrow" w:hAnsi="Arial Narrow" w:cs="Times New Roman"/>
        </w:rPr>
      </w:pPr>
    </w:p>
    <w:p w:rsidR="005D0A65" w:rsidRPr="00EB0F4F" w:rsidRDefault="005D0A65" w:rsidP="00E4289B">
      <w:pPr>
        <w:pStyle w:val="Heading1"/>
        <w:rPr>
          <w:rStyle w:val="IntenseEmphasis"/>
          <w:rFonts w:ascii="Arial Narrow" w:hAnsi="Arial Narrow"/>
          <w:b/>
        </w:rPr>
      </w:pPr>
      <w:bookmarkStart w:id="29" w:name="_Toc91224708"/>
      <w:r w:rsidRPr="00EB0F4F">
        <w:rPr>
          <w:rStyle w:val="IntenseEmphasis"/>
          <w:rFonts w:ascii="Arial Narrow" w:hAnsi="Arial Narrow"/>
          <w:b/>
        </w:rPr>
        <w:t>2.6.    Humanitarn</w:t>
      </w:r>
      <w:r w:rsidR="00F768A9" w:rsidRPr="00EB0F4F">
        <w:rPr>
          <w:rStyle w:val="IntenseEmphasis"/>
          <w:rFonts w:ascii="Arial Narrow" w:hAnsi="Arial Narrow"/>
          <w:b/>
        </w:rPr>
        <w:t>i</w:t>
      </w:r>
      <w:r w:rsidRPr="00EB0F4F">
        <w:rPr>
          <w:rStyle w:val="IntenseEmphasis"/>
          <w:rFonts w:ascii="Arial Narrow" w:hAnsi="Arial Narrow"/>
          <w:b/>
        </w:rPr>
        <w:t xml:space="preserve"> program</w:t>
      </w:r>
      <w:bookmarkEnd w:id="29"/>
    </w:p>
    <w:p w:rsidR="00DE694F" w:rsidRPr="00EB0F4F" w:rsidRDefault="00DE694F" w:rsidP="00DE694F">
      <w:pPr>
        <w:spacing w:line="360" w:lineRule="auto"/>
        <w:rPr>
          <w:rFonts w:ascii="Arial Narrow" w:hAnsi="Arial Narrow"/>
          <w:sz w:val="22"/>
          <w:szCs w:val="22"/>
        </w:rPr>
      </w:pPr>
    </w:p>
    <w:p w:rsidR="00D32EF3" w:rsidRPr="00EB0F4F" w:rsidRDefault="005D0A65" w:rsidP="00DE694F">
      <w:pPr>
        <w:spacing w:line="360" w:lineRule="auto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Podrška humanitarnom programu. U 2021. godini TZ grada Popovača sudjelovala je u humanitarnim akcijama vezano za potres u Petr</w:t>
      </w:r>
      <w:r w:rsidR="00542429" w:rsidRPr="00EB0F4F">
        <w:rPr>
          <w:rFonts w:ascii="Arial Narrow" w:hAnsi="Arial Narrow"/>
          <w:sz w:val="22"/>
          <w:szCs w:val="22"/>
        </w:rPr>
        <w:t>i</w:t>
      </w:r>
      <w:r w:rsidR="00BC7355" w:rsidRPr="00EB0F4F">
        <w:rPr>
          <w:rFonts w:ascii="Arial Narrow" w:hAnsi="Arial Narrow"/>
          <w:sz w:val="22"/>
          <w:szCs w:val="22"/>
        </w:rPr>
        <w:t>nji, Sis</w:t>
      </w:r>
      <w:r w:rsidRPr="00EB0F4F">
        <w:rPr>
          <w:rFonts w:ascii="Arial Narrow" w:hAnsi="Arial Narrow"/>
          <w:sz w:val="22"/>
          <w:szCs w:val="22"/>
        </w:rPr>
        <w:t>k</w:t>
      </w:r>
      <w:r w:rsidR="00BC7355" w:rsidRPr="00EB0F4F">
        <w:rPr>
          <w:rFonts w:ascii="Arial Narrow" w:hAnsi="Arial Narrow"/>
          <w:sz w:val="22"/>
          <w:szCs w:val="22"/>
        </w:rPr>
        <w:t>u, Sunji</w:t>
      </w:r>
      <w:r w:rsidRPr="00EB0F4F">
        <w:rPr>
          <w:rFonts w:ascii="Arial Narrow" w:hAnsi="Arial Narrow"/>
          <w:sz w:val="22"/>
          <w:szCs w:val="22"/>
        </w:rPr>
        <w:t>, te nastavlja provodi</w:t>
      </w:r>
      <w:r w:rsidR="00524E11" w:rsidRPr="00EB0F4F">
        <w:rPr>
          <w:rFonts w:ascii="Arial Narrow" w:hAnsi="Arial Narrow"/>
          <w:sz w:val="22"/>
          <w:szCs w:val="22"/>
        </w:rPr>
        <w:t xml:space="preserve">ti ovakve vrste akcija </w:t>
      </w:r>
      <w:r w:rsidR="00BC7355" w:rsidRPr="00EB0F4F">
        <w:rPr>
          <w:rFonts w:ascii="Arial Narrow" w:hAnsi="Arial Narrow"/>
          <w:sz w:val="22"/>
          <w:szCs w:val="22"/>
        </w:rPr>
        <w:t xml:space="preserve"> po potrebi</w:t>
      </w:r>
      <w:r w:rsidR="00524E11" w:rsidRPr="00EB0F4F">
        <w:rPr>
          <w:rFonts w:ascii="Arial Narrow" w:hAnsi="Arial Narrow"/>
          <w:sz w:val="22"/>
          <w:szCs w:val="22"/>
        </w:rPr>
        <w:t xml:space="preserve"> i u 2024</w:t>
      </w:r>
      <w:r w:rsidR="00BC7355" w:rsidRPr="00EB0F4F">
        <w:rPr>
          <w:rFonts w:ascii="Arial Narrow" w:hAnsi="Arial Narrow"/>
          <w:sz w:val="22"/>
          <w:szCs w:val="22"/>
        </w:rPr>
        <w:t>.</w:t>
      </w:r>
      <w:r w:rsidRPr="00EB0F4F">
        <w:rPr>
          <w:rFonts w:ascii="Arial Narrow" w:hAnsi="Arial Narrow"/>
          <w:sz w:val="22"/>
          <w:szCs w:val="22"/>
        </w:rPr>
        <w:br/>
        <w:t>Iznos potreban za r</w:t>
      </w:r>
      <w:r w:rsidR="00BC7355" w:rsidRPr="00EB0F4F">
        <w:rPr>
          <w:rFonts w:ascii="Arial Narrow" w:hAnsi="Arial Narrow"/>
          <w:sz w:val="22"/>
          <w:szCs w:val="22"/>
        </w:rPr>
        <w:t>ealizaciju aktivnosti: 10,00</w:t>
      </w:r>
      <w:r w:rsidR="00DD7D7D" w:rsidRPr="00EB0F4F">
        <w:rPr>
          <w:rFonts w:ascii="Arial Narrow" w:hAnsi="Arial Narrow"/>
          <w:sz w:val="22"/>
          <w:szCs w:val="22"/>
        </w:rPr>
        <w:t xml:space="preserve"> €</w:t>
      </w:r>
    </w:p>
    <w:p w:rsidR="00410CEF" w:rsidRDefault="00D32EF3" w:rsidP="00DE694F">
      <w:pPr>
        <w:spacing w:line="360" w:lineRule="auto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Novi plan: 10,00 €</w:t>
      </w:r>
      <w:r w:rsidR="005D0A65" w:rsidRPr="00EB0F4F">
        <w:rPr>
          <w:rFonts w:ascii="Arial Narrow" w:hAnsi="Arial Narrow"/>
          <w:sz w:val="22"/>
          <w:szCs w:val="22"/>
        </w:rPr>
        <w:br/>
      </w:r>
    </w:p>
    <w:p w:rsidR="00EB0F4F" w:rsidRDefault="00EB0F4F" w:rsidP="00DE694F">
      <w:pPr>
        <w:spacing w:line="360" w:lineRule="auto"/>
        <w:rPr>
          <w:rFonts w:ascii="Arial Narrow" w:hAnsi="Arial Narrow"/>
          <w:sz w:val="22"/>
          <w:szCs w:val="22"/>
        </w:rPr>
      </w:pPr>
    </w:p>
    <w:p w:rsidR="00EB0F4F" w:rsidRPr="00EB0F4F" w:rsidRDefault="00EB0F4F" w:rsidP="00DE694F">
      <w:pPr>
        <w:spacing w:line="360" w:lineRule="auto"/>
        <w:rPr>
          <w:rFonts w:ascii="Arial Narrow" w:hAnsi="Arial Narrow"/>
          <w:sz w:val="22"/>
          <w:szCs w:val="22"/>
        </w:rPr>
      </w:pPr>
    </w:p>
    <w:p w:rsidR="00A32C92" w:rsidRPr="00EB0F4F" w:rsidRDefault="00057F1A" w:rsidP="00057F1A">
      <w:pPr>
        <w:pStyle w:val="Heading1"/>
        <w:rPr>
          <w:rFonts w:ascii="Arial Narrow" w:hAnsi="Arial Narrow" w:cs="Times New Roman"/>
        </w:rPr>
      </w:pPr>
      <w:bookmarkStart w:id="30" w:name="_Toc91224709"/>
      <w:r w:rsidRPr="00EB0F4F">
        <w:rPr>
          <w:rFonts w:ascii="Arial Narrow" w:hAnsi="Arial Narrow" w:cs="Times New Roman"/>
        </w:rPr>
        <w:t xml:space="preserve">3. </w:t>
      </w:r>
      <w:r w:rsidR="0022432A" w:rsidRPr="00EB0F4F">
        <w:rPr>
          <w:rFonts w:ascii="Arial Narrow" w:hAnsi="Arial Narrow" w:cs="Times New Roman"/>
        </w:rPr>
        <w:t>KOMUNIKACIJA I OGLAŠAVANJE</w:t>
      </w:r>
      <w:bookmarkEnd w:id="30"/>
    </w:p>
    <w:p w:rsidR="00A32C92" w:rsidRPr="00EB0F4F" w:rsidRDefault="00A32C92" w:rsidP="00E4289B">
      <w:pPr>
        <w:pStyle w:val="Heading1"/>
        <w:rPr>
          <w:rStyle w:val="IntenseEmphasis"/>
          <w:rFonts w:ascii="Arial Narrow" w:hAnsi="Arial Narrow" w:cs="Times New Roman"/>
          <w:b/>
          <w:bCs w:val="0"/>
        </w:rPr>
      </w:pPr>
      <w:bookmarkStart w:id="31" w:name="_Toc59542415"/>
      <w:bookmarkStart w:id="32" w:name="_Toc91224710"/>
      <w:r w:rsidRPr="00EB0F4F">
        <w:rPr>
          <w:rStyle w:val="IntenseEmphasis"/>
          <w:rFonts w:ascii="Arial Narrow" w:hAnsi="Arial Narrow" w:cs="Times New Roman"/>
          <w:b/>
          <w:bCs w:val="0"/>
        </w:rPr>
        <w:t>3.1.Sajmovi,posebne prezentacije i poslovne radionice</w:t>
      </w:r>
      <w:bookmarkEnd w:id="31"/>
      <w:bookmarkEnd w:id="32"/>
    </w:p>
    <w:p w:rsidR="00343ACF" w:rsidRPr="00EB0F4F" w:rsidRDefault="00343ACF" w:rsidP="00343ACF">
      <w:pPr>
        <w:rPr>
          <w:rStyle w:val="IntenseEmphasis"/>
          <w:rFonts w:ascii="Arial Narrow" w:hAnsi="Arial Narrow"/>
          <w:b w:val="0"/>
        </w:rPr>
      </w:pPr>
    </w:p>
    <w:p w:rsidR="00A32C92" w:rsidRPr="00EB0F4F" w:rsidRDefault="00B81955" w:rsidP="00F768A9">
      <w:pPr>
        <w:pStyle w:val="ListParagraph"/>
        <w:spacing w:line="360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Turistička zajednica grada Popovače kao i dosadašnjih godina</w:t>
      </w:r>
      <w:r w:rsidR="00BC7355" w:rsidRPr="00EB0F4F">
        <w:rPr>
          <w:rFonts w:ascii="Arial Narrow" w:hAnsi="Arial Narrow"/>
          <w:sz w:val="22"/>
          <w:szCs w:val="22"/>
        </w:rPr>
        <w:t>planira  u 2024</w:t>
      </w:r>
      <w:r w:rsidRPr="00EB0F4F">
        <w:rPr>
          <w:rFonts w:ascii="Arial Narrow" w:hAnsi="Arial Narrow"/>
          <w:sz w:val="22"/>
          <w:szCs w:val="22"/>
        </w:rPr>
        <w:t>.godini,prezentirati svoju turističku ponudu na sajmovima u koordinaciji s regionalnom</w:t>
      </w:r>
      <w:r w:rsidR="005D0A65" w:rsidRPr="00EB0F4F">
        <w:rPr>
          <w:rFonts w:ascii="Arial Narrow" w:hAnsi="Arial Narrow"/>
          <w:sz w:val="22"/>
          <w:szCs w:val="22"/>
        </w:rPr>
        <w:t xml:space="preserve"> turističkom zajednicom (TZ SMŽ</w:t>
      </w:r>
      <w:r w:rsidRPr="00EB0F4F">
        <w:rPr>
          <w:rFonts w:ascii="Arial Narrow" w:hAnsi="Arial Narrow"/>
          <w:sz w:val="22"/>
          <w:szCs w:val="22"/>
        </w:rPr>
        <w:t>)temeljem programa rada regionalne turističke zajednice.</w:t>
      </w:r>
    </w:p>
    <w:p w:rsidR="00B81955" w:rsidRPr="00EB0F4F" w:rsidRDefault="00B81955" w:rsidP="00F768A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Nositelj aktivnosti: TZ SMŽ,TZ grada Popovače</w:t>
      </w:r>
    </w:p>
    <w:p w:rsidR="00B81955" w:rsidRPr="00EB0F4F" w:rsidRDefault="00B81955" w:rsidP="00F768A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Iznos potreban za </w:t>
      </w:r>
      <w:r w:rsidR="00BC7355" w:rsidRPr="00EB0F4F">
        <w:rPr>
          <w:rFonts w:ascii="Arial Narrow" w:hAnsi="Arial Narrow"/>
          <w:sz w:val="22"/>
          <w:szCs w:val="22"/>
        </w:rPr>
        <w:t>realizaciju aktivnosti: 3.000,00</w:t>
      </w:r>
      <w:r w:rsidR="00DD7D7D" w:rsidRPr="00EB0F4F">
        <w:rPr>
          <w:rFonts w:ascii="Arial Narrow" w:hAnsi="Arial Narrow"/>
          <w:sz w:val="22"/>
          <w:szCs w:val="22"/>
        </w:rPr>
        <w:t xml:space="preserve"> €</w:t>
      </w:r>
    </w:p>
    <w:p w:rsidR="00D32EF3" w:rsidRPr="00EB0F4F" w:rsidRDefault="00D32EF3" w:rsidP="00F768A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Novi plan: 4.100,00 €</w:t>
      </w:r>
    </w:p>
    <w:p w:rsidR="00360A98" w:rsidRPr="00EB0F4F" w:rsidRDefault="00BC7355" w:rsidP="00F768A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Rokovi realizacije: tijekom 2024</w:t>
      </w:r>
      <w:r w:rsidR="00B81955" w:rsidRPr="00EB0F4F">
        <w:rPr>
          <w:rFonts w:ascii="Arial Narrow" w:hAnsi="Arial Narrow"/>
          <w:sz w:val="22"/>
          <w:szCs w:val="22"/>
        </w:rPr>
        <w:t>.</w:t>
      </w:r>
      <w:r w:rsidR="00DD7D7D" w:rsidRPr="00EB0F4F">
        <w:rPr>
          <w:rFonts w:ascii="Arial Narrow" w:hAnsi="Arial Narrow"/>
          <w:sz w:val="22"/>
          <w:szCs w:val="22"/>
        </w:rPr>
        <w:t>godine</w:t>
      </w:r>
    </w:p>
    <w:p w:rsidR="00BD7272" w:rsidRPr="00EB0F4F" w:rsidRDefault="00BD7272" w:rsidP="00E4289B">
      <w:pPr>
        <w:pStyle w:val="Heading1"/>
        <w:rPr>
          <w:rStyle w:val="IntenseEmphasis"/>
          <w:rFonts w:ascii="Arial Narrow" w:hAnsi="Arial Narrow"/>
          <w:b/>
        </w:rPr>
      </w:pPr>
      <w:bookmarkStart w:id="33" w:name="_Toc59542416"/>
      <w:bookmarkStart w:id="34" w:name="_Toc91224711"/>
      <w:r w:rsidRPr="00EB0F4F">
        <w:rPr>
          <w:rStyle w:val="IntenseEmphasis"/>
          <w:rFonts w:ascii="Arial Narrow" w:hAnsi="Arial Narrow"/>
          <w:b/>
        </w:rPr>
        <w:t>3.2. Suradnja s organizatorima putovanja</w:t>
      </w:r>
      <w:bookmarkEnd w:id="33"/>
      <w:bookmarkEnd w:id="34"/>
    </w:p>
    <w:p w:rsidR="00343ACF" w:rsidRPr="00EB0F4F" w:rsidRDefault="00343ACF" w:rsidP="00343ACF">
      <w:pPr>
        <w:rPr>
          <w:rFonts w:ascii="Arial Narrow" w:hAnsi="Arial Narrow"/>
        </w:rPr>
      </w:pPr>
    </w:p>
    <w:p w:rsidR="00DB5A72" w:rsidRPr="008217E4" w:rsidRDefault="00BD7272" w:rsidP="008217E4">
      <w:pPr>
        <w:spacing w:line="360" w:lineRule="auto"/>
        <w:rPr>
          <w:rFonts w:ascii="Arial Narrow" w:hAnsi="Arial Narrow"/>
          <w:sz w:val="22"/>
          <w:szCs w:val="22"/>
        </w:rPr>
      </w:pPr>
      <w:r w:rsidRPr="008217E4">
        <w:rPr>
          <w:rFonts w:ascii="Arial Narrow" w:hAnsi="Arial Narrow"/>
          <w:sz w:val="22"/>
          <w:szCs w:val="22"/>
        </w:rPr>
        <w:t>TZ grada Popovače pružiti će podršku organizaci</w:t>
      </w:r>
      <w:r w:rsidR="009609FA" w:rsidRPr="008217E4">
        <w:rPr>
          <w:rFonts w:ascii="Arial Narrow" w:hAnsi="Arial Narrow"/>
          <w:sz w:val="22"/>
          <w:szCs w:val="22"/>
        </w:rPr>
        <w:t xml:space="preserve">ji studijskih putovanja </w:t>
      </w:r>
    </w:p>
    <w:p w:rsidR="00D32EF3" w:rsidRPr="008217E4" w:rsidRDefault="00DB5A72" w:rsidP="008217E4">
      <w:pPr>
        <w:spacing w:line="360" w:lineRule="auto"/>
        <w:rPr>
          <w:rFonts w:ascii="Arial Narrow" w:hAnsi="Arial Narrow"/>
          <w:sz w:val="22"/>
          <w:szCs w:val="22"/>
        </w:rPr>
      </w:pPr>
      <w:r w:rsidRPr="008217E4">
        <w:rPr>
          <w:rFonts w:ascii="Arial Narrow" w:hAnsi="Arial Narrow"/>
          <w:sz w:val="22"/>
          <w:szCs w:val="22"/>
        </w:rPr>
        <w:t>I</w:t>
      </w:r>
      <w:r w:rsidR="005D0A65" w:rsidRPr="008217E4">
        <w:rPr>
          <w:rFonts w:ascii="Arial Narrow" w:hAnsi="Arial Narrow"/>
          <w:sz w:val="22"/>
          <w:szCs w:val="22"/>
        </w:rPr>
        <w:t>znos</w:t>
      </w:r>
      <w:r w:rsidR="00BC7355" w:rsidRPr="008217E4">
        <w:rPr>
          <w:rFonts w:ascii="Arial Narrow" w:hAnsi="Arial Narrow"/>
          <w:sz w:val="22"/>
          <w:szCs w:val="22"/>
        </w:rPr>
        <w:t xml:space="preserve"> potreban za realizaciju: 10,00</w:t>
      </w:r>
      <w:r w:rsidR="009609FA" w:rsidRPr="008217E4">
        <w:rPr>
          <w:rFonts w:ascii="Arial Narrow" w:hAnsi="Arial Narrow"/>
          <w:sz w:val="22"/>
          <w:szCs w:val="22"/>
        </w:rPr>
        <w:t xml:space="preserve"> €</w:t>
      </w:r>
    </w:p>
    <w:p w:rsidR="00BD7272" w:rsidRPr="008217E4" w:rsidRDefault="00D32EF3" w:rsidP="008217E4">
      <w:pPr>
        <w:spacing w:line="360" w:lineRule="auto"/>
        <w:rPr>
          <w:rFonts w:ascii="Arial Narrow" w:hAnsi="Arial Narrow"/>
          <w:sz w:val="22"/>
          <w:szCs w:val="22"/>
        </w:rPr>
      </w:pPr>
      <w:r w:rsidRPr="008217E4">
        <w:rPr>
          <w:rFonts w:ascii="Arial Narrow" w:hAnsi="Arial Narrow"/>
          <w:sz w:val="22"/>
          <w:szCs w:val="22"/>
        </w:rPr>
        <w:t>Novi plan: 10,00 €</w:t>
      </w:r>
      <w:r w:rsidR="00445671" w:rsidRPr="008217E4">
        <w:rPr>
          <w:rFonts w:ascii="Arial Narrow" w:hAnsi="Arial Narrow"/>
          <w:sz w:val="22"/>
          <w:szCs w:val="22"/>
        </w:rPr>
        <w:br/>
        <w:t>Vrijeme pr</w:t>
      </w:r>
      <w:r w:rsidR="00BC7355" w:rsidRPr="008217E4">
        <w:rPr>
          <w:rFonts w:ascii="Arial Narrow" w:hAnsi="Arial Narrow"/>
          <w:sz w:val="22"/>
          <w:szCs w:val="22"/>
        </w:rPr>
        <w:t>ovedbe: siječanj – prosinac 2024</w:t>
      </w:r>
      <w:r w:rsidR="009609FA" w:rsidRPr="008217E4">
        <w:rPr>
          <w:rFonts w:ascii="Arial Narrow" w:hAnsi="Arial Narrow"/>
          <w:sz w:val="22"/>
          <w:szCs w:val="22"/>
        </w:rPr>
        <w:t>. godine</w:t>
      </w:r>
    </w:p>
    <w:p w:rsidR="00C82832" w:rsidRPr="00EB0F4F" w:rsidRDefault="00C82832" w:rsidP="00F768A9">
      <w:pPr>
        <w:pStyle w:val="Heading1"/>
        <w:rPr>
          <w:rStyle w:val="IntenseEmphasis"/>
          <w:rFonts w:ascii="Arial Narrow" w:hAnsi="Arial Narrow"/>
          <w:b/>
        </w:rPr>
      </w:pPr>
      <w:bookmarkStart w:id="35" w:name="_Toc59542417"/>
      <w:bookmarkStart w:id="36" w:name="_Toc91224712"/>
      <w:r w:rsidRPr="00EB0F4F">
        <w:rPr>
          <w:rStyle w:val="IntenseEmphasis"/>
          <w:rFonts w:ascii="Arial Narrow" w:hAnsi="Arial Narrow"/>
          <w:b/>
        </w:rPr>
        <w:t>3.3.Kreiranje promotivnog materijala</w:t>
      </w:r>
      <w:bookmarkEnd w:id="35"/>
      <w:bookmarkEnd w:id="36"/>
    </w:p>
    <w:p w:rsidR="00F768A9" w:rsidRPr="00EB0F4F" w:rsidRDefault="00F768A9" w:rsidP="00F768A9">
      <w:pPr>
        <w:rPr>
          <w:rFonts w:ascii="Arial Narrow" w:hAnsi="Arial Narrow"/>
        </w:rPr>
      </w:pPr>
    </w:p>
    <w:p w:rsidR="00343AE8" w:rsidRPr="00EB0F4F" w:rsidRDefault="00C82832" w:rsidP="00F768A9">
      <w:pPr>
        <w:pStyle w:val="Subtitle"/>
        <w:rPr>
          <w:rStyle w:val="Emphasis"/>
          <w:rFonts w:ascii="Arial Narrow" w:hAnsi="Arial Narrow" w:cs="Times New Roman"/>
          <w:i/>
          <w:color w:val="548DD4" w:themeColor="text2" w:themeTint="99"/>
        </w:rPr>
      </w:pPr>
      <w:r w:rsidRPr="00EB0F4F">
        <w:rPr>
          <w:rStyle w:val="Emphasis"/>
          <w:rFonts w:ascii="Arial Narrow" w:hAnsi="Arial Narrow" w:cs="Times New Roman"/>
          <w:i/>
          <w:color w:val="548DD4" w:themeColor="text2" w:themeTint="99"/>
        </w:rPr>
        <w:t>3.3.1.</w:t>
      </w:r>
      <w:r w:rsidR="00343AE8" w:rsidRPr="00EB0F4F">
        <w:rPr>
          <w:rStyle w:val="Emphasis"/>
          <w:rFonts w:ascii="Arial Narrow" w:hAnsi="Arial Narrow" w:cs="Times New Roman"/>
          <w:i/>
          <w:color w:val="548DD4" w:themeColor="text2" w:themeTint="99"/>
        </w:rPr>
        <w:t xml:space="preserve"> Društvene mreže</w:t>
      </w:r>
    </w:p>
    <w:p w:rsidR="00057F1A" w:rsidRPr="00EB0F4F" w:rsidRDefault="00057F1A" w:rsidP="00057F1A">
      <w:pPr>
        <w:rPr>
          <w:rFonts w:ascii="Arial Narrow" w:hAnsi="Arial Narrow"/>
        </w:rPr>
      </w:pPr>
    </w:p>
    <w:p w:rsidR="00A924BC" w:rsidRPr="00EB0F4F" w:rsidRDefault="00C82832" w:rsidP="00DE694F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Turističk</w:t>
      </w:r>
      <w:r w:rsidR="00AE1470" w:rsidRPr="00EB0F4F">
        <w:rPr>
          <w:rFonts w:ascii="Arial Narrow" w:hAnsi="Arial Narrow"/>
          <w:sz w:val="22"/>
          <w:szCs w:val="22"/>
        </w:rPr>
        <w:t>a zajedn</w:t>
      </w:r>
      <w:r w:rsidRPr="00EB0F4F">
        <w:rPr>
          <w:rFonts w:ascii="Arial Narrow" w:hAnsi="Arial Narrow"/>
          <w:sz w:val="22"/>
          <w:szCs w:val="22"/>
        </w:rPr>
        <w:t xml:space="preserve">ica grada Popovače </w:t>
      </w:r>
      <w:r w:rsidR="00AE1470" w:rsidRPr="00EB0F4F">
        <w:rPr>
          <w:rFonts w:ascii="Arial Narrow" w:hAnsi="Arial Narrow"/>
          <w:sz w:val="22"/>
          <w:szCs w:val="22"/>
        </w:rPr>
        <w:t>nas</w:t>
      </w:r>
      <w:r w:rsidRPr="00EB0F4F">
        <w:rPr>
          <w:rFonts w:ascii="Arial Narrow" w:hAnsi="Arial Narrow"/>
          <w:sz w:val="22"/>
          <w:szCs w:val="22"/>
        </w:rPr>
        <w:t>tavlja sa aktivnostima komu</w:t>
      </w:r>
      <w:r w:rsidR="00AE1470" w:rsidRPr="00EB0F4F">
        <w:rPr>
          <w:rFonts w:ascii="Arial Narrow" w:hAnsi="Arial Narrow"/>
          <w:sz w:val="22"/>
          <w:szCs w:val="22"/>
        </w:rPr>
        <w:t>nikacije i promocije na društve</w:t>
      </w:r>
      <w:r w:rsidRPr="00EB0F4F">
        <w:rPr>
          <w:rFonts w:ascii="Arial Narrow" w:hAnsi="Arial Narrow"/>
          <w:sz w:val="22"/>
          <w:szCs w:val="22"/>
        </w:rPr>
        <w:t>nim mrežama</w:t>
      </w:r>
      <w:r w:rsidR="00AE1470" w:rsidRPr="00EB0F4F">
        <w:rPr>
          <w:rFonts w:ascii="Arial Narrow" w:hAnsi="Arial Narrow"/>
          <w:sz w:val="22"/>
          <w:szCs w:val="22"/>
        </w:rPr>
        <w:t xml:space="preserve"> ,kreirati sadržaje a mrežnim stranicama, te pravovremeno  izvještavati o svim događanjima, manifestacijama novitetima te promidžbi turističkih proizvoda .</w:t>
      </w:r>
    </w:p>
    <w:p w:rsidR="00DB5A72" w:rsidRPr="00EB0F4F" w:rsidRDefault="00A924BC" w:rsidP="00DE694F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Nositelj aktivnost :TZ grada Popovače</w:t>
      </w:r>
    </w:p>
    <w:p w:rsidR="00C82832" w:rsidRPr="00EB0F4F" w:rsidRDefault="00DB5A72" w:rsidP="00DE694F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Iznos potreban za realizaciju:</w:t>
      </w:r>
      <w:r w:rsidR="00BC7355" w:rsidRPr="00EB0F4F">
        <w:rPr>
          <w:rFonts w:ascii="Arial Narrow" w:hAnsi="Arial Narrow"/>
          <w:sz w:val="22"/>
          <w:szCs w:val="22"/>
        </w:rPr>
        <w:t>10,00</w:t>
      </w:r>
      <w:r w:rsidR="009609FA" w:rsidRPr="00EB0F4F">
        <w:rPr>
          <w:rFonts w:ascii="Arial Narrow" w:hAnsi="Arial Narrow"/>
          <w:sz w:val="22"/>
          <w:szCs w:val="22"/>
        </w:rPr>
        <w:t xml:space="preserve"> €</w:t>
      </w:r>
    </w:p>
    <w:p w:rsidR="00D32EF3" w:rsidRPr="00EB0F4F" w:rsidRDefault="00D32EF3" w:rsidP="00DE694F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Novi plan: 200,00 €</w:t>
      </w:r>
    </w:p>
    <w:p w:rsidR="00F768A9" w:rsidRPr="00EB0F4F" w:rsidRDefault="00A924BC" w:rsidP="00F768A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Rokovi real</w:t>
      </w:r>
      <w:r w:rsidR="00445671" w:rsidRPr="00EB0F4F">
        <w:rPr>
          <w:rFonts w:ascii="Arial Narrow" w:hAnsi="Arial Narrow"/>
          <w:sz w:val="22"/>
          <w:szCs w:val="22"/>
        </w:rPr>
        <w:t>i</w:t>
      </w:r>
      <w:r w:rsidR="00BC7355" w:rsidRPr="00EB0F4F">
        <w:rPr>
          <w:rFonts w:ascii="Arial Narrow" w:hAnsi="Arial Narrow"/>
          <w:sz w:val="22"/>
          <w:szCs w:val="22"/>
        </w:rPr>
        <w:t>zacije: siječanj - prosinac 2024</w:t>
      </w:r>
      <w:r w:rsidRPr="00EB0F4F">
        <w:rPr>
          <w:rFonts w:ascii="Arial Narrow" w:hAnsi="Arial Narrow"/>
          <w:sz w:val="22"/>
          <w:szCs w:val="22"/>
        </w:rPr>
        <w:t>.</w:t>
      </w:r>
      <w:r w:rsidR="009609FA" w:rsidRPr="00EB0F4F">
        <w:rPr>
          <w:rFonts w:ascii="Arial Narrow" w:hAnsi="Arial Narrow"/>
          <w:sz w:val="22"/>
          <w:szCs w:val="22"/>
        </w:rPr>
        <w:t>godine</w:t>
      </w:r>
    </w:p>
    <w:p w:rsidR="00D32EF3" w:rsidRDefault="00D32EF3" w:rsidP="00F768A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8217E4" w:rsidRDefault="008217E4" w:rsidP="00F768A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F76BB1" w:rsidRDefault="00F76BB1" w:rsidP="00F768A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F76BB1" w:rsidRDefault="00F76BB1" w:rsidP="00F768A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8217E4" w:rsidRPr="00EB0F4F" w:rsidRDefault="008217E4" w:rsidP="00F768A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AE1470" w:rsidRPr="00EB0F4F" w:rsidRDefault="00AE1470" w:rsidP="00F768A9">
      <w:pPr>
        <w:spacing w:line="360" w:lineRule="auto"/>
        <w:jc w:val="both"/>
        <w:rPr>
          <w:rStyle w:val="Emphasis"/>
          <w:rFonts w:ascii="Arial Narrow" w:hAnsi="Arial Narrow"/>
          <w:color w:val="548DD4" w:themeColor="text2" w:themeTint="99"/>
        </w:rPr>
      </w:pPr>
      <w:r w:rsidRPr="00EB0F4F">
        <w:rPr>
          <w:rStyle w:val="Emphasis"/>
          <w:rFonts w:ascii="Arial Narrow" w:hAnsi="Arial Narrow"/>
          <w:color w:val="548DD4" w:themeColor="text2" w:themeTint="99"/>
        </w:rPr>
        <w:t>3.3.2.</w:t>
      </w:r>
      <w:r w:rsidR="00A924BC" w:rsidRPr="00EB0F4F">
        <w:rPr>
          <w:rStyle w:val="Emphasis"/>
          <w:rFonts w:ascii="Arial Narrow" w:hAnsi="Arial Narrow"/>
          <w:color w:val="548DD4" w:themeColor="text2" w:themeTint="99"/>
        </w:rPr>
        <w:t>Izrada brošuri i informativnih letaka</w:t>
      </w:r>
    </w:p>
    <w:p w:rsidR="00A924BC" w:rsidRPr="00EB0F4F" w:rsidRDefault="009D2ADD" w:rsidP="00DE694F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U cilju bolje turističke ponude nastavlj</w:t>
      </w:r>
      <w:r w:rsidR="005E0C9C" w:rsidRPr="00EB0F4F">
        <w:rPr>
          <w:rFonts w:ascii="Arial Narrow" w:hAnsi="Arial Narrow"/>
          <w:sz w:val="22"/>
          <w:szCs w:val="22"/>
        </w:rPr>
        <w:t>amo sa izradom brošure  Popovače i sa izradom informativnih letaka vezanih uz određene događaje koje se provode.</w:t>
      </w:r>
    </w:p>
    <w:p w:rsidR="009D2ADD" w:rsidRPr="00EB0F4F" w:rsidRDefault="009D2ADD" w:rsidP="00DE694F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Nositelj aktivnosti: TZ grada Popovače</w:t>
      </w:r>
    </w:p>
    <w:p w:rsidR="009D2ADD" w:rsidRPr="00EB0F4F" w:rsidRDefault="00DB5A72" w:rsidP="00DE694F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Iznos potreban za realizaciju:</w:t>
      </w:r>
      <w:r w:rsidR="00BC7355" w:rsidRPr="00EB0F4F">
        <w:rPr>
          <w:rFonts w:ascii="Arial Narrow" w:hAnsi="Arial Narrow"/>
          <w:sz w:val="22"/>
          <w:szCs w:val="22"/>
        </w:rPr>
        <w:t xml:space="preserve"> 850,00</w:t>
      </w:r>
      <w:r w:rsidR="009609FA" w:rsidRPr="00EB0F4F">
        <w:rPr>
          <w:rFonts w:ascii="Arial Narrow" w:hAnsi="Arial Narrow"/>
          <w:sz w:val="22"/>
          <w:szCs w:val="22"/>
        </w:rPr>
        <w:t xml:space="preserve"> €</w:t>
      </w:r>
    </w:p>
    <w:p w:rsidR="00D32EF3" w:rsidRPr="00EB0F4F" w:rsidRDefault="00D32EF3" w:rsidP="00DE694F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Novi plan: 850,00 €</w:t>
      </w:r>
    </w:p>
    <w:p w:rsidR="00F97F0A" w:rsidRPr="00EB0F4F" w:rsidRDefault="009D2ADD" w:rsidP="00B200D1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Rokovi realizacije</w:t>
      </w:r>
      <w:r w:rsidR="00BC7355" w:rsidRPr="00EB0F4F">
        <w:rPr>
          <w:rFonts w:ascii="Arial Narrow" w:hAnsi="Arial Narrow"/>
          <w:sz w:val="22"/>
          <w:szCs w:val="22"/>
        </w:rPr>
        <w:t>: siječanj - prosinac 2024</w:t>
      </w:r>
      <w:r w:rsidR="009609FA" w:rsidRPr="00EB0F4F">
        <w:rPr>
          <w:rFonts w:ascii="Arial Narrow" w:hAnsi="Arial Narrow"/>
          <w:sz w:val="22"/>
          <w:szCs w:val="22"/>
        </w:rPr>
        <w:t>.godine</w:t>
      </w:r>
    </w:p>
    <w:p w:rsidR="00445671" w:rsidRPr="00EB0F4F" w:rsidRDefault="00445671" w:rsidP="00343AE8">
      <w:pPr>
        <w:pStyle w:val="ListParagraph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D32EF3" w:rsidRPr="00EB0F4F" w:rsidRDefault="00445671" w:rsidP="00F768A9">
      <w:pPr>
        <w:spacing w:line="360" w:lineRule="auto"/>
        <w:rPr>
          <w:rFonts w:ascii="Arial Narrow" w:hAnsi="Arial Narrow"/>
          <w:sz w:val="22"/>
          <w:szCs w:val="22"/>
        </w:rPr>
      </w:pPr>
      <w:r w:rsidRPr="00EB0F4F">
        <w:rPr>
          <w:rStyle w:val="Emphasis"/>
          <w:rFonts w:ascii="Arial Narrow" w:hAnsi="Arial Narrow"/>
          <w:color w:val="548DD4" w:themeColor="text2" w:themeTint="99"/>
        </w:rPr>
        <w:t>3.3.3. Ostali promotivni materijali</w:t>
      </w:r>
      <w:r w:rsidRPr="00EB0F4F">
        <w:rPr>
          <w:rFonts w:ascii="Arial Narrow" w:hAnsi="Arial Narrow"/>
          <w:sz w:val="22"/>
          <w:szCs w:val="22"/>
        </w:rPr>
        <w:br/>
        <w:t>Nositelj aktivnosti: TZ grada Popovače</w:t>
      </w:r>
      <w:r w:rsidRPr="00EB0F4F">
        <w:rPr>
          <w:rFonts w:ascii="Arial Narrow" w:hAnsi="Arial Narrow"/>
          <w:sz w:val="22"/>
          <w:szCs w:val="22"/>
        </w:rPr>
        <w:br/>
        <w:t>Iznos potr</w:t>
      </w:r>
      <w:r w:rsidR="00BC7355" w:rsidRPr="00EB0F4F">
        <w:rPr>
          <w:rFonts w:ascii="Arial Narrow" w:hAnsi="Arial Narrow"/>
          <w:sz w:val="22"/>
          <w:szCs w:val="22"/>
        </w:rPr>
        <w:t>eban za realizaciju: 740,00</w:t>
      </w:r>
      <w:r w:rsidR="00D32EF3" w:rsidRPr="00EB0F4F">
        <w:rPr>
          <w:rFonts w:ascii="Arial Narrow" w:hAnsi="Arial Narrow"/>
          <w:sz w:val="22"/>
          <w:szCs w:val="22"/>
        </w:rPr>
        <w:t xml:space="preserve"> </w:t>
      </w:r>
      <w:r w:rsidR="009609FA" w:rsidRPr="00EB0F4F">
        <w:rPr>
          <w:rFonts w:ascii="Arial Narrow" w:hAnsi="Arial Narrow"/>
          <w:sz w:val="22"/>
          <w:szCs w:val="22"/>
        </w:rPr>
        <w:t>€</w:t>
      </w:r>
    </w:p>
    <w:p w:rsidR="00DE694F" w:rsidRPr="00EB0F4F" w:rsidRDefault="00D32EF3" w:rsidP="00F768A9">
      <w:pPr>
        <w:spacing w:line="360" w:lineRule="auto"/>
        <w:rPr>
          <w:rStyle w:val="IntenseEmphasis"/>
          <w:rFonts w:ascii="Arial Narrow" w:hAnsi="Arial Narrow"/>
          <w:b w:val="0"/>
          <w:bCs w:val="0"/>
          <w:iCs w:val="0"/>
          <w:color w:val="auto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Novi plan: 740,00 €</w:t>
      </w:r>
      <w:r w:rsidR="00445671" w:rsidRPr="00EB0F4F">
        <w:rPr>
          <w:rFonts w:ascii="Arial Narrow" w:hAnsi="Arial Narrow"/>
          <w:sz w:val="22"/>
          <w:szCs w:val="22"/>
        </w:rPr>
        <w:br/>
        <w:t>Vrijeme pr</w:t>
      </w:r>
      <w:r w:rsidR="00BC7355" w:rsidRPr="00EB0F4F">
        <w:rPr>
          <w:rFonts w:ascii="Arial Narrow" w:hAnsi="Arial Narrow"/>
          <w:sz w:val="22"/>
          <w:szCs w:val="22"/>
        </w:rPr>
        <w:t>ovedbe: siječanj - prosinac 2024</w:t>
      </w:r>
      <w:r w:rsidR="00445671" w:rsidRPr="00EB0F4F">
        <w:rPr>
          <w:rFonts w:ascii="Arial Narrow" w:hAnsi="Arial Narrow"/>
          <w:sz w:val="22"/>
          <w:szCs w:val="22"/>
        </w:rPr>
        <w:t>. godine</w:t>
      </w:r>
      <w:bookmarkStart w:id="37" w:name="_Toc59542418"/>
      <w:bookmarkStart w:id="38" w:name="_Toc91224713"/>
    </w:p>
    <w:p w:rsidR="009D2ADD" w:rsidRPr="00EB0F4F" w:rsidRDefault="005E0C9C" w:rsidP="00DE694F">
      <w:pPr>
        <w:pStyle w:val="Heading1"/>
        <w:rPr>
          <w:rStyle w:val="IntenseEmphasis"/>
          <w:rFonts w:ascii="Arial Narrow" w:hAnsi="Arial Narrow"/>
          <w:b/>
        </w:rPr>
      </w:pPr>
      <w:r w:rsidRPr="00EB0F4F">
        <w:rPr>
          <w:rStyle w:val="IntenseEmphasis"/>
          <w:rFonts w:ascii="Arial Narrow" w:hAnsi="Arial Narrow"/>
          <w:b/>
        </w:rPr>
        <w:t>3.4</w:t>
      </w:r>
      <w:r w:rsidR="008217E4">
        <w:rPr>
          <w:rStyle w:val="IntenseEmphasis"/>
          <w:rFonts w:ascii="Arial Narrow" w:hAnsi="Arial Narrow"/>
          <w:b/>
        </w:rPr>
        <w:t xml:space="preserve"> </w:t>
      </w:r>
      <w:r w:rsidRPr="00EB0F4F">
        <w:rPr>
          <w:rStyle w:val="IntenseEmphasis"/>
          <w:rFonts w:ascii="Arial Narrow" w:hAnsi="Arial Narrow"/>
          <w:b/>
        </w:rPr>
        <w:t>.Internetske stranice</w:t>
      </w:r>
      <w:bookmarkEnd w:id="37"/>
      <w:bookmarkEnd w:id="38"/>
    </w:p>
    <w:p w:rsidR="00DE694F" w:rsidRPr="00EB0F4F" w:rsidRDefault="00DE694F" w:rsidP="005E0C9C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DB5A72" w:rsidRPr="00EB0F4F" w:rsidRDefault="00445671" w:rsidP="005E0C9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Ažuriranje internetske stranice</w:t>
      </w:r>
    </w:p>
    <w:p w:rsidR="00615794" w:rsidRPr="00EB0F4F" w:rsidRDefault="00615794" w:rsidP="005E0C9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Nositelj aktivnosti TZ grada Popovače</w:t>
      </w:r>
    </w:p>
    <w:p w:rsidR="00615794" w:rsidRPr="00EB0F4F" w:rsidRDefault="00615794" w:rsidP="005E0C9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Iznos potreban za realizaciju:</w:t>
      </w:r>
      <w:r w:rsidR="00BC7355" w:rsidRPr="00EB0F4F">
        <w:rPr>
          <w:rFonts w:ascii="Arial Narrow" w:hAnsi="Arial Narrow"/>
          <w:sz w:val="22"/>
          <w:szCs w:val="22"/>
        </w:rPr>
        <w:t>1.270,00</w:t>
      </w:r>
      <w:r w:rsidR="00D32EF3" w:rsidRPr="00EB0F4F">
        <w:rPr>
          <w:rFonts w:ascii="Arial Narrow" w:hAnsi="Arial Narrow"/>
          <w:sz w:val="22"/>
          <w:szCs w:val="22"/>
        </w:rPr>
        <w:t xml:space="preserve"> </w:t>
      </w:r>
      <w:r w:rsidR="009609FA" w:rsidRPr="00EB0F4F">
        <w:rPr>
          <w:rFonts w:ascii="Arial Narrow" w:hAnsi="Arial Narrow"/>
          <w:sz w:val="22"/>
          <w:szCs w:val="22"/>
        </w:rPr>
        <w:t>€</w:t>
      </w:r>
    </w:p>
    <w:p w:rsidR="00D32EF3" w:rsidRPr="00EB0F4F" w:rsidRDefault="00D32EF3" w:rsidP="005E0C9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Novi plan: 1.270,00 €</w:t>
      </w:r>
    </w:p>
    <w:p w:rsidR="00343AE8" w:rsidRPr="00EB0F4F" w:rsidRDefault="00615794" w:rsidP="005E0C9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Rokovi realizacije: siječanj-prosinac 202</w:t>
      </w:r>
      <w:r w:rsidR="00BC7355" w:rsidRPr="00EB0F4F">
        <w:rPr>
          <w:rFonts w:ascii="Arial Narrow" w:hAnsi="Arial Narrow"/>
          <w:sz w:val="22"/>
          <w:szCs w:val="22"/>
        </w:rPr>
        <w:t>4</w:t>
      </w:r>
      <w:r w:rsidRPr="00EB0F4F">
        <w:rPr>
          <w:rFonts w:ascii="Arial Narrow" w:hAnsi="Arial Narrow"/>
          <w:sz w:val="22"/>
          <w:szCs w:val="22"/>
        </w:rPr>
        <w:t>.</w:t>
      </w:r>
      <w:r w:rsidR="009609FA" w:rsidRPr="00EB0F4F">
        <w:rPr>
          <w:rFonts w:ascii="Arial Narrow" w:hAnsi="Arial Narrow"/>
          <w:sz w:val="22"/>
          <w:szCs w:val="22"/>
        </w:rPr>
        <w:t>godine</w:t>
      </w:r>
    </w:p>
    <w:p w:rsidR="00615794" w:rsidRPr="00EB0F4F" w:rsidRDefault="00DE694F" w:rsidP="00DE694F">
      <w:pPr>
        <w:pStyle w:val="Heading1"/>
        <w:rPr>
          <w:rStyle w:val="IntenseEmphasis"/>
          <w:rFonts w:ascii="Arial Narrow" w:hAnsi="Arial Narrow"/>
          <w:b/>
        </w:rPr>
      </w:pPr>
      <w:bookmarkStart w:id="39" w:name="_Toc91224714"/>
      <w:bookmarkStart w:id="40" w:name="_Toc59542419"/>
      <w:r w:rsidRPr="00EB0F4F">
        <w:rPr>
          <w:rStyle w:val="IntenseEmphasis"/>
          <w:rFonts w:ascii="Arial Narrow" w:hAnsi="Arial Narrow"/>
          <w:b/>
          <w:bCs w:val="0"/>
          <w:iCs w:val="0"/>
        </w:rPr>
        <w:t>3.</w:t>
      </w:r>
      <w:r w:rsidRPr="00EB0F4F">
        <w:rPr>
          <w:rStyle w:val="IntenseEmphasis"/>
          <w:rFonts w:ascii="Arial Narrow" w:hAnsi="Arial Narrow"/>
          <w:b/>
        </w:rPr>
        <w:t xml:space="preserve">5. </w:t>
      </w:r>
      <w:r w:rsidR="00445671" w:rsidRPr="00EB0F4F">
        <w:rPr>
          <w:rStyle w:val="IntenseEmphasis"/>
          <w:rFonts w:ascii="Arial Narrow" w:hAnsi="Arial Narrow"/>
          <w:b/>
        </w:rPr>
        <w:t xml:space="preserve">Kreiranje, ažuriranje </w:t>
      </w:r>
      <w:r w:rsidR="00615794" w:rsidRPr="00EB0F4F">
        <w:rPr>
          <w:rStyle w:val="IntenseEmphasis"/>
          <w:rFonts w:ascii="Arial Narrow" w:hAnsi="Arial Narrow"/>
          <w:b/>
        </w:rPr>
        <w:t>i upravljanje bazama turističkih podataka</w:t>
      </w:r>
      <w:bookmarkEnd w:id="39"/>
      <w:bookmarkEnd w:id="40"/>
    </w:p>
    <w:p w:rsidR="00DE694F" w:rsidRPr="00EB0F4F" w:rsidRDefault="00DE694F" w:rsidP="00DE694F">
      <w:pPr>
        <w:rPr>
          <w:rFonts w:ascii="Arial Narrow" w:hAnsi="Arial Narrow"/>
        </w:rPr>
      </w:pPr>
    </w:p>
    <w:p w:rsidR="00615794" w:rsidRPr="00EB0F4F" w:rsidRDefault="00615794" w:rsidP="00445671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Turistička zajednica grada Popovače nastaviti će prikupljanje i ažurirane podataka o turističkoj ponudi i potražnji na području </w:t>
      </w:r>
      <w:r w:rsidR="007D2CE2" w:rsidRPr="00EB0F4F">
        <w:rPr>
          <w:rFonts w:ascii="Arial Narrow" w:hAnsi="Arial Narrow"/>
          <w:sz w:val="22"/>
          <w:szCs w:val="22"/>
        </w:rPr>
        <w:t>grada Popovače. Tijekom godine sukladno zahtjevima regionalne turističke zajednice i Hrvatske turističke zajednice istima će se pripremati i slati podaci o turističkoj ponudi na području destinacije.</w:t>
      </w:r>
    </w:p>
    <w:p w:rsidR="007D2CE2" w:rsidRPr="00EB0F4F" w:rsidRDefault="007D2CE2" w:rsidP="00445671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Nositelj aktivnosti:TZ grada P</w:t>
      </w:r>
      <w:r w:rsidR="00D71EA7" w:rsidRPr="00EB0F4F">
        <w:rPr>
          <w:rFonts w:ascii="Arial Narrow" w:hAnsi="Arial Narrow"/>
          <w:sz w:val="22"/>
          <w:szCs w:val="22"/>
        </w:rPr>
        <w:t xml:space="preserve">opovače </w:t>
      </w:r>
    </w:p>
    <w:p w:rsidR="007D2CE2" w:rsidRPr="00EB0F4F" w:rsidRDefault="007D2CE2" w:rsidP="005E0C9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lastRenderedPageBreak/>
        <w:t>Iznos</w:t>
      </w:r>
      <w:r w:rsidR="00CC7A45" w:rsidRPr="00EB0F4F">
        <w:rPr>
          <w:rFonts w:ascii="Arial Narrow" w:hAnsi="Arial Narrow"/>
          <w:sz w:val="22"/>
          <w:szCs w:val="22"/>
        </w:rPr>
        <w:t xml:space="preserve"> potreban za realizaciju: 10,00</w:t>
      </w:r>
      <w:r w:rsidR="00D252B5" w:rsidRPr="00EB0F4F">
        <w:rPr>
          <w:rFonts w:ascii="Arial Narrow" w:hAnsi="Arial Narrow"/>
          <w:sz w:val="22"/>
          <w:szCs w:val="22"/>
        </w:rPr>
        <w:t xml:space="preserve"> €</w:t>
      </w:r>
    </w:p>
    <w:p w:rsidR="00D32EF3" w:rsidRPr="00EB0F4F" w:rsidRDefault="00D32EF3" w:rsidP="005E0C9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Novi plan: 90,00 €</w:t>
      </w:r>
    </w:p>
    <w:p w:rsidR="00F7249B" w:rsidRDefault="007D2CE2" w:rsidP="00F768A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Rokovi realizacije: siječanj-prosinac 202</w:t>
      </w:r>
      <w:r w:rsidR="00CC7A45" w:rsidRPr="00EB0F4F">
        <w:rPr>
          <w:rFonts w:ascii="Arial Narrow" w:hAnsi="Arial Narrow"/>
          <w:sz w:val="22"/>
          <w:szCs w:val="22"/>
        </w:rPr>
        <w:t>4</w:t>
      </w:r>
      <w:r w:rsidR="00D252B5" w:rsidRPr="00EB0F4F">
        <w:rPr>
          <w:rFonts w:ascii="Arial Narrow" w:hAnsi="Arial Narrow"/>
          <w:sz w:val="22"/>
          <w:szCs w:val="22"/>
        </w:rPr>
        <w:t>.godine</w:t>
      </w:r>
      <w:bookmarkStart w:id="41" w:name="_Toc59542420"/>
      <w:bookmarkStart w:id="42" w:name="_Toc91224715"/>
    </w:p>
    <w:p w:rsidR="00EB0F4F" w:rsidRPr="00EB0F4F" w:rsidRDefault="00EB0F4F" w:rsidP="00F768A9">
      <w:pPr>
        <w:spacing w:line="360" w:lineRule="auto"/>
        <w:jc w:val="both"/>
        <w:rPr>
          <w:rStyle w:val="IntenseEmphasis"/>
          <w:rFonts w:ascii="Arial Narrow" w:hAnsi="Arial Narrow"/>
          <w:b w:val="0"/>
          <w:bCs w:val="0"/>
          <w:iCs w:val="0"/>
          <w:color w:val="auto"/>
          <w:sz w:val="22"/>
          <w:szCs w:val="22"/>
        </w:rPr>
      </w:pPr>
    </w:p>
    <w:p w:rsidR="007D2CE2" w:rsidRPr="00EB0F4F" w:rsidRDefault="007D2CE2" w:rsidP="00E4289B">
      <w:pPr>
        <w:pStyle w:val="Heading1"/>
        <w:rPr>
          <w:rStyle w:val="IntenseEmphasis"/>
          <w:rFonts w:ascii="Arial Narrow" w:hAnsi="Arial Narrow" w:cs="Times New Roman"/>
          <w:b/>
        </w:rPr>
      </w:pPr>
      <w:r w:rsidRPr="00EB0F4F">
        <w:rPr>
          <w:rStyle w:val="IntenseEmphasis"/>
          <w:rFonts w:ascii="Arial Narrow" w:hAnsi="Arial Narrow" w:cs="Times New Roman"/>
          <w:b/>
        </w:rPr>
        <w:t>3.6.</w:t>
      </w:r>
      <w:r w:rsidR="004B6DD3" w:rsidRPr="00EB0F4F">
        <w:rPr>
          <w:rStyle w:val="IntenseEmphasis"/>
          <w:rFonts w:ascii="Arial Narrow" w:hAnsi="Arial Narrow" w:cs="Times New Roman"/>
          <w:b/>
        </w:rPr>
        <w:t>Turističko –informativne aktivnosti</w:t>
      </w:r>
      <w:bookmarkEnd w:id="41"/>
      <w:r w:rsidR="00445671" w:rsidRPr="00EB0F4F">
        <w:rPr>
          <w:rStyle w:val="IntenseEmphasis"/>
          <w:rFonts w:ascii="Arial Narrow" w:hAnsi="Arial Narrow" w:cs="Times New Roman"/>
          <w:b/>
        </w:rPr>
        <w:t xml:space="preserve"> – tur. signalizacija</w:t>
      </w:r>
      <w:bookmarkEnd w:id="42"/>
    </w:p>
    <w:p w:rsidR="00343AE8" w:rsidRPr="00EB0F4F" w:rsidRDefault="00343AE8" w:rsidP="00343AE8">
      <w:pPr>
        <w:rPr>
          <w:rFonts w:ascii="Arial Narrow" w:hAnsi="Arial Narrow"/>
        </w:rPr>
      </w:pPr>
    </w:p>
    <w:p w:rsidR="001A79AB" w:rsidRPr="00EB0F4F" w:rsidRDefault="004B6DD3" w:rsidP="00445671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U suradnji sa lokalnom samou</w:t>
      </w:r>
      <w:r w:rsidR="00CC7A45" w:rsidRPr="00EB0F4F">
        <w:rPr>
          <w:rFonts w:ascii="Arial Narrow" w:hAnsi="Arial Narrow"/>
          <w:sz w:val="22"/>
          <w:szCs w:val="22"/>
        </w:rPr>
        <w:t xml:space="preserve">pravom grada Popovače </w:t>
      </w:r>
      <w:r w:rsidR="00445671" w:rsidRPr="00EB0F4F">
        <w:rPr>
          <w:rFonts w:ascii="Arial Narrow" w:hAnsi="Arial Narrow"/>
          <w:sz w:val="22"/>
          <w:szCs w:val="22"/>
        </w:rPr>
        <w:t xml:space="preserve"> potrebno je nastaviti postavljati turističku signalizaciju, </w:t>
      </w:r>
      <w:r w:rsidRPr="00EB0F4F">
        <w:rPr>
          <w:rFonts w:ascii="Arial Narrow" w:hAnsi="Arial Narrow"/>
          <w:sz w:val="22"/>
          <w:szCs w:val="22"/>
        </w:rPr>
        <w:t>održavati i promijeniti stare u ce</w:t>
      </w:r>
      <w:r w:rsidR="001A79AB" w:rsidRPr="00EB0F4F">
        <w:rPr>
          <w:rFonts w:ascii="Arial Narrow" w:hAnsi="Arial Narrow"/>
          <w:sz w:val="22"/>
          <w:szCs w:val="22"/>
        </w:rPr>
        <w:t>n</w:t>
      </w:r>
      <w:r w:rsidRPr="00EB0F4F">
        <w:rPr>
          <w:rFonts w:ascii="Arial Narrow" w:hAnsi="Arial Narrow"/>
          <w:sz w:val="22"/>
          <w:szCs w:val="22"/>
        </w:rPr>
        <w:t xml:space="preserve">tru Popovače, te postaviti </w:t>
      </w:r>
      <w:r w:rsidR="001A79AB" w:rsidRPr="00EB0F4F">
        <w:rPr>
          <w:rFonts w:ascii="Arial Narrow" w:hAnsi="Arial Narrow"/>
          <w:sz w:val="22"/>
          <w:szCs w:val="22"/>
        </w:rPr>
        <w:t xml:space="preserve"> novu signalizaciju za iznajmljivače.</w:t>
      </w:r>
    </w:p>
    <w:p w:rsidR="001A79AB" w:rsidRPr="00EB0F4F" w:rsidRDefault="001A79AB" w:rsidP="00445671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Nositelj aktivnosti: grad Popovača ,TZ</w:t>
      </w:r>
      <w:r w:rsidR="00D71EA7" w:rsidRPr="00EB0F4F">
        <w:rPr>
          <w:rFonts w:ascii="Arial Narrow" w:hAnsi="Arial Narrow"/>
          <w:sz w:val="22"/>
          <w:szCs w:val="22"/>
        </w:rPr>
        <w:t xml:space="preserve"> grada Popovače </w:t>
      </w:r>
    </w:p>
    <w:p w:rsidR="0043752A" w:rsidRPr="00EB0F4F" w:rsidRDefault="0043752A" w:rsidP="00445671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Iznos potreban za realizaciju</w:t>
      </w:r>
      <w:r w:rsidR="00CC7A45" w:rsidRPr="00EB0F4F">
        <w:rPr>
          <w:rFonts w:ascii="Arial Narrow" w:hAnsi="Arial Narrow"/>
          <w:sz w:val="22"/>
          <w:szCs w:val="22"/>
        </w:rPr>
        <w:t>: 100,00</w:t>
      </w:r>
      <w:r w:rsidR="00DA70F0" w:rsidRPr="00EB0F4F">
        <w:rPr>
          <w:rFonts w:ascii="Arial Narrow" w:hAnsi="Arial Narrow"/>
          <w:sz w:val="22"/>
          <w:szCs w:val="22"/>
        </w:rPr>
        <w:t xml:space="preserve"> €</w:t>
      </w:r>
    </w:p>
    <w:p w:rsidR="00D32EF3" w:rsidRPr="00EB0F4F" w:rsidRDefault="00D32EF3" w:rsidP="00445671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Novi plan: 100,00 €</w:t>
      </w:r>
    </w:p>
    <w:p w:rsidR="001A79AB" w:rsidRPr="00EB0F4F" w:rsidRDefault="001A79AB" w:rsidP="00445671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Rokovi realizacije: siječanj-prosinac</w:t>
      </w:r>
      <w:r w:rsidR="00445671" w:rsidRPr="00EB0F4F">
        <w:rPr>
          <w:rFonts w:ascii="Arial Narrow" w:hAnsi="Arial Narrow"/>
          <w:sz w:val="22"/>
          <w:szCs w:val="22"/>
        </w:rPr>
        <w:t xml:space="preserve"> 202</w:t>
      </w:r>
      <w:r w:rsidR="00CC7A45" w:rsidRPr="00EB0F4F">
        <w:rPr>
          <w:rFonts w:ascii="Arial Narrow" w:hAnsi="Arial Narrow"/>
          <w:sz w:val="22"/>
          <w:szCs w:val="22"/>
        </w:rPr>
        <w:t>4</w:t>
      </w:r>
      <w:r w:rsidR="00445671" w:rsidRPr="00EB0F4F">
        <w:rPr>
          <w:rFonts w:ascii="Arial Narrow" w:hAnsi="Arial Narrow"/>
          <w:sz w:val="22"/>
          <w:szCs w:val="22"/>
        </w:rPr>
        <w:t>. godine</w:t>
      </w:r>
    </w:p>
    <w:p w:rsidR="00DE694F" w:rsidRPr="00EB0F4F" w:rsidRDefault="00DE694F" w:rsidP="00B200D1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343AE8" w:rsidRPr="00EB0F4F" w:rsidRDefault="00057F1A" w:rsidP="00057F1A">
      <w:pPr>
        <w:pStyle w:val="Heading1"/>
        <w:rPr>
          <w:rFonts w:ascii="Arial Narrow" w:hAnsi="Arial Narrow" w:cs="Times New Roman"/>
        </w:rPr>
      </w:pPr>
      <w:bookmarkStart w:id="43" w:name="_Toc91224716"/>
      <w:r w:rsidRPr="00EB0F4F">
        <w:rPr>
          <w:rFonts w:ascii="Arial Narrow" w:hAnsi="Arial Narrow" w:cs="Times New Roman"/>
        </w:rPr>
        <w:t xml:space="preserve">4. </w:t>
      </w:r>
      <w:r w:rsidR="0058554C" w:rsidRPr="00EB0F4F">
        <w:rPr>
          <w:rFonts w:ascii="Arial Narrow" w:hAnsi="Arial Narrow" w:cs="Times New Roman"/>
        </w:rPr>
        <w:t>DESTINACIJSKI MENADŽMENT</w:t>
      </w:r>
      <w:bookmarkEnd w:id="43"/>
    </w:p>
    <w:p w:rsidR="006D35F3" w:rsidRPr="00EB0F4F" w:rsidRDefault="001A79AB" w:rsidP="00057F1A">
      <w:pPr>
        <w:pStyle w:val="Heading1"/>
        <w:rPr>
          <w:rFonts w:ascii="Arial Narrow" w:hAnsi="Arial Narrow" w:cs="Times New Roman"/>
          <w:b w:val="0"/>
          <w:bCs/>
          <w:iCs/>
          <w:color w:val="4F81BD" w:themeColor="accent1"/>
          <w:sz w:val="24"/>
        </w:rPr>
      </w:pPr>
      <w:bookmarkStart w:id="44" w:name="_Toc59542421"/>
      <w:bookmarkStart w:id="45" w:name="_Toc91224717"/>
      <w:r w:rsidRPr="00EB0F4F">
        <w:rPr>
          <w:rStyle w:val="IntenseEmphasis"/>
          <w:rFonts w:ascii="Arial Narrow" w:hAnsi="Arial Narrow" w:cs="Times New Roman"/>
          <w:b/>
        </w:rPr>
        <w:t>4.1.Turistički inf</w:t>
      </w:r>
      <w:r w:rsidR="00855892" w:rsidRPr="00EB0F4F">
        <w:rPr>
          <w:rStyle w:val="IntenseEmphasis"/>
          <w:rFonts w:ascii="Arial Narrow" w:hAnsi="Arial Narrow" w:cs="Times New Roman"/>
          <w:b/>
        </w:rPr>
        <w:t>o</w:t>
      </w:r>
      <w:r w:rsidRPr="00EB0F4F">
        <w:rPr>
          <w:rStyle w:val="IntenseEmphasis"/>
          <w:rFonts w:ascii="Arial Narrow" w:hAnsi="Arial Narrow" w:cs="Times New Roman"/>
          <w:b/>
        </w:rPr>
        <w:t>rmacijski sustavi i aplikacije/ e</w:t>
      </w:r>
      <w:r w:rsidR="00855892" w:rsidRPr="00EB0F4F">
        <w:rPr>
          <w:rStyle w:val="IntenseEmphasis"/>
          <w:rFonts w:ascii="Arial Narrow" w:hAnsi="Arial Narrow" w:cs="Times New Roman"/>
          <w:b/>
        </w:rPr>
        <w:t>Visitor</w:t>
      </w:r>
      <w:bookmarkEnd w:id="44"/>
      <w:bookmarkEnd w:id="45"/>
      <w:r w:rsidR="00057F1A" w:rsidRPr="00EB0F4F">
        <w:rPr>
          <w:rStyle w:val="IntenseEmphasis"/>
          <w:rFonts w:ascii="Arial Narrow" w:hAnsi="Arial Narrow" w:cs="Times New Roman"/>
          <w:b/>
        </w:rPr>
        <w:br/>
      </w:r>
    </w:p>
    <w:p w:rsidR="000950AA" w:rsidRPr="00EB0F4F" w:rsidRDefault="000950AA" w:rsidP="00F768A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Sudjelovanje u razvoju i upravljanju sustavom eVisitor i ostalim turističkim informacijskim sustavima sukladno uputama Hrvatske turističke zajednice kao što su: jedinstveni turistički informacijski portal te evidencija svih oblika turističke ponude/atrakcija na području županije/regije </w:t>
      </w:r>
    </w:p>
    <w:p w:rsidR="000950AA" w:rsidRPr="00EB0F4F" w:rsidRDefault="000950AA" w:rsidP="00F768A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Sudjelovanje u razvoju sustava poslovne inteligencije temeljene na informatičkim tehnologijama (baze podataka, B2B portal, sistematizacije istraživanja, infografike) u suradnji i prema uputama regionalne turističke zajednice i Hrvatske turističke zajednice.</w:t>
      </w:r>
      <w:r w:rsidR="0043752A" w:rsidRPr="00EB0F4F">
        <w:rPr>
          <w:rFonts w:ascii="Arial Narrow" w:hAnsi="Arial Narrow"/>
          <w:sz w:val="22"/>
          <w:szCs w:val="22"/>
        </w:rPr>
        <w:t xml:space="preserve"> Turistička zajednica grada Popovače u sustavu je e-Visitora.</w:t>
      </w:r>
    </w:p>
    <w:p w:rsidR="000950AA" w:rsidRPr="00EB0F4F" w:rsidRDefault="000950AA" w:rsidP="00F768A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 Nositelji aktivnosti: TZ grada Popovače</w:t>
      </w:r>
    </w:p>
    <w:p w:rsidR="000950AA" w:rsidRPr="00EB0F4F" w:rsidRDefault="000950AA" w:rsidP="00F768A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 Iznos potreban za realizaciju:</w:t>
      </w:r>
      <w:r w:rsidR="006D35F3" w:rsidRPr="00EB0F4F">
        <w:rPr>
          <w:rFonts w:ascii="Arial Narrow" w:hAnsi="Arial Narrow"/>
          <w:sz w:val="22"/>
          <w:szCs w:val="22"/>
        </w:rPr>
        <w:t xml:space="preserve"> nije planiran</w:t>
      </w:r>
    </w:p>
    <w:p w:rsidR="00F7249B" w:rsidRPr="00EB0F4F" w:rsidRDefault="006D35F3" w:rsidP="00F768A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Rokovi rea</w:t>
      </w:r>
      <w:r w:rsidR="00CC7A45" w:rsidRPr="00EB0F4F">
        <w:rPr>
          <w:rFonts w:ascii="Arial Narrow" w:hAnsi="Arial Narrow"/>
          <w:sz w:val="22"/>
          <w:szCs w:val="22"/>
        </w:rPr>
        <w:t>lizacije: siječanj-prosinac 2024</w:t>
      </w:r>
      <w:r w:rsidRPr="00EB0F4F">
        <w:rPr>
          <w:rFonts w:ascii="Arial Narrow" w:hAnsi="Arial Narrow"/>
          <w:sz w:val="22"/>
          <w:szCs w:val="22"/>
        </w:rPr>
        <w:t>.</w:t>
      </w:r>
      <w:r w:rsidR="00CC7A45" w:rsidRPr="00EB0F4F">
        <w:rPr>
          <w:rFonts w:ascii="Arial Narrow" w:hAnsi="Arial Narrow"/>
          <w:sz w:val="22"/>
          <w:szCs w:val="22"/>
        </w:rPr>
        <w:t>godine</w:t>
      </w:r>
    </w:p>
    <w:p w:rsidR="00D32EF3" w:rsidRPr="00EB0F4F" w:rsidRDefault="00D32EF3" w:rsidP="00F768A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343AE8" w:rsidRPr="00EB0F4F" w:rsidRDefault="006D35F3" w:rsidP="00E4289B">
      <w:pPr>
        <w:pStyle w:val="Heading1"/>
        <w:rPr>
          <w:rStyle w:val="IntenseEmphasis"/>
          <w:rFonts w:ascii="Arial Narrow" w:hAnsi="Arial Narrow" w:cs="Times New Roman"/>
          <w:b/>
        </w:rPr>
      </w:pPr>
      <w:bookmarkStart w:id="46" w:name="_Toc59542422"/>
      <w:bookmarkStart w:id="47" w:name="_Toc91224718"/>
      <w:r w:rsidRPr="00EB0F4F">
        <w:rPr>
          <w:rStyle w:val="IntenseEmphasis"/>
          <w:rFonts w:ascii="Arial Narrow" w:hAnsi="Arial Narrow" w:cs="Times New Roman"/>
          <w:b/>
        </w:rPr>
        <w:t>4.2.</w:t>
      </w:r>
      <w:r w:rsidR="00343AE8" w:rsidRPr="00EB0F4F">
        <w:rPr>
          <w:rStyle w:val="IntenseEmphasis"/>
          <w:rFonts w:ascii="Arial Narrow" w:hAnsi="Arial Narrow" w:cs="Times New Roman"/>
          <w:b/>
        </w:rPr>
        <w:t xml:space="preserve"> Upravljanje kvalitetom u destinaciji</w:t>
      </w:r>
      <w:r w:rsidR="00445671" w:rsidRPr="00EB0F4F">
        <w:rPr>
          <w:rStyle w:val="IntenseEmphasis"/>
          <w:rFonts w:ascii="Arial Narrow" w:hAnsi="Arial Narrow" w:cs="Times New Roman"/>
          <w:b/>
        </w:rPr>
        <w:t xml:space="preserve"> - proizvodi</w:t>
      </w:r>
      <w:bookmarkEnd w:id="46"/>
      <w:bookmarkEnd w:id="47"/>
    </w:p>
    <w:p w:rsidR="00343AE8" w:rsidRPr="00EB0F4F" w:rsidRDefault="00343AE8" w:rsidP="001A79AB">
      <w:pPr>
        <w:spacing w:line="360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6D35F3" w:rsidRPr="00EB0F4F" w:rsidRDefault="006D35F3" w:rsidP="00DE694F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Turistička zajedn</w:t>
      </w:r>
      <w:r w:rsidR="00CC7A45" w:rsidRPr="00EB0F4F">
        <w:rPr>
          <w:rFonts w:ascii="Arial Narrow" w:hAnsi="Arial Narrow"/>
          <w:sz w:val="22"/>
          <w:szCs w:val="22"/>
        </w:rPr>
        <w:t>ica grada Popovače u 2024</w:t>
      </w:r>
      <w:r w:rsidRPr="00EB0F4F">
        <w:rPr>
          <w:rFonts w:ascii="Arial Narrow" w:hAnsi="Arial Narrow"/>
          <w:sz w:val="22"/>
          <w:szCs w:val="22"/>
        </w:rPr>
        <w:t>.godini planira nastaviti suradnju s predstavnicima turističke ponude po proizvodima radi podizanja kvalitete ponude u destinaciji.</w:t>
      </w:r>
    </w:p>
    <w:p w:rsidR="000C578E" w:rsidRPr="00EB0F4F" w:rsidRDefault="000C578E" w:rsidP="00DE694F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lastRenderedPageBreak/>
        <w:t xml:space="preserve">Svaki posjetitelj koji dođe uz prethodnu najavu ili organizirana grupa ,dobit će sve potrebne </w:t>
      </w:r>
    </w:p>
    <w:p w:rsidR="000C578E" w:rsidRPr="00EB0F4F" w:rsidRDefault="000C578E" w:rsidP="00DE694F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informacije vezane uz sadržaje ili mjesta koja želi posjetiti.</w:t>
      </w:r>
    </w:p>
    <w:p w:rsidR="000C578E" w:rsidRPr="00EB0F4F" w:rsidRDefault="000C578E" w:rsidP="00DE694F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Nositelj aktivnosti: TZ grada Popovače</w:t>
      </w:r>
    </w:p>
    <w:p w:rsidR="000C578E" w:rsidRPr="00EB0F4F" w:rsidRDefault="000C578E" w:rsidP="00DE694F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Iznos potreb</w:t>
      </w:r>
      <w:r w:rsidR="003C16CF" w:rsidRPr="00EB0F4F">
        <w:rPr>
          <w:rFonts w:ascii="Arial Narrow" w:hAnsi="Arial Narrow"/>
          <w:sz w:val="22"/>
          <w:szCs w:val="22"/>
        </w:rPr>
        <w:t xml:space="preserve">an za realizaciju aktivnosti: </w:t>
      </w:r>
      <w:r w:rsidR="00CC7A45" w:rsidRPr="00EB0F4F">
        <w:rPr>
          <w:rFonts w:ascii="Arial Narrow" w:hAnsi="Arial Narrow"/>
          <w:sz w:val="22"/>
          <w:szCs w:val="22"/>
        </w:rPr>
        <w:t>10,00</w:t>
      </w:r>
      <w:r w:rsidR="00DA70F0" w:rsidRPr="00EB0F4F">
        <w:rPr>
          <w:rFonts w:ascii="Arial Narrow" w:hAnsi="Arial Narrow"/>
          <w:sz w:val="22"/>
          <w:szCs w:val="22"/>
        </w:rPr>
        <w:t>€</w:t>
      </w:r>
    </w:p>
    <w:p w:rsidR="00D32EF3" w:rsidRPr="00EB0F4F" w:rsidRDefault="00D32EF3" w:rsidP="00DE694F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Novi plan: 10,00 €</w:t>
      </w:r>
    </w:p>
    <w:p w:rsidR="00343AE8" w:rsidRPr="00EB0F4F" w:rsidRDefault="000C578E" w:rsidP="00F768A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Rokovi rea</w:t>
      </w:r>
      <w:r w:rsidR="00445671" w:rsidRPr="00EB0F4F">
        <w:rPr>
          <w:rFonts w:ascii="Arial Narrow" w:hAnsi="Arial Narrow"/>
          <w:sz w:val="22"/>
          <w:szCs w:val="22"/>
        </w:rPr>
        <w:t>lizacije: siječanj-prosinac 202</w:t>
      </w:r>
      <w:r w:rsidR="00CC7A45" w:rsidRPr="00EB0F4F">
        <w:rPr>
          <w:rFonts w:ascii="Arial Narrow" w:hAnsi="Arial Narrow"/>
          <w:sz w:val="22"/>
          <w:szCs w:val="22"/>
        </w:rPr>
        <w:t>4</w:t>
      </w:r>
      <w:r w:rsidRPr="00EB0F4F">
        <w:rPr>
          <w:rFonts w:ascii="Arial Narrow" w:hAnsi="Arial Narrow"/>
          <w:sz w:val="22"/>
          <w:szCs w:val="22"/>
        </w:rPr>
        <w:t xml:space="preserve">. </w:t>
      </w:r>
      <w:r w:rsidR="00CC7A45" w:rsidRPr="00EB0F4F">
        <w:rPr>
          <w:rFonts w:ascii="Arial Narrow" w:hAnsi="Arial Narrow"/>
          <w:sz w:val="22"/>
          <w:szCs w:val="22"/>
        </w:rPr>
        <w:t>godine</w:t>
      </w:r>
    </w:p>
    <w:p w:rsidR="000C578E" w:rsidRPr="00EB0F4F" w:rsidRDefault="0043752A" w:rsidP="00E4289B">
      <w:pPr>
        <w:pStyle w:val="Heading1"/>
        <w:rPr>
          <w:rStyle w:val="IntenseEmphasis"/>
          <w:rFonts w:ascii="Arial Narrow" w:hAnsi="Arial Narrow"/>
          <w:b/>
        </w:rPr>
      </w:pPr>
      <w:bookmarkStart w:id="48" w:name="_Toc59542423"/>
      <w:bookmarkStart w:id="49" w:name="_Toc91224719"/>
      <w:r w:rsidRPr="00EB0F4F">
        <w:rPr>
          <w:rStyle w:val="IntenseEmphasis"/>
          <w:rFonts w:ascii="Arial Narrow" w:hAnsi="Arial Narrow"/>
          <w:b/>
        </w:rPr>
        <w:t>4.3.Poticanje na očuvanje  i uređenje okoliša</w:t>
      </w:r>
      <w:bookmarkEnd w:id="48"/>
      <w:bookmarkEnd w:id="49"/>
    </w:p>
    <w:p w:rsidR="00BF3C71" w:rsidRPr="00EB0F4F" w:rsidRDefault="00BF3C71">
      <w:pPr>
        <w:rPr>
          <w:rFonts w:ascii="Arial Narrow" w:hAnsi="Arial Narrow"/>
          <w:sz w:val="22"/>
          <w:szCs w:val="22"/>
        </w:rPr>
      </w:pPr>
    </w:p>
    <w:p w:rsidR="0051274A" w:rsidRPr="00EB0F4F" w:rsidRDefault="0051274A" w:rsidP="009F24C7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Poboljšanje općih uvjeta boravka turista </w:t>
      </w:r>
    </w:p>
    <w:p w:rsidR="0051274A" w:rsidRPr="00EB0F4F" w:rsidRDefault="0051274A" w:rsidP="009F24C7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Aktivnosti uređenja mjesta</w:t>
      </w:r>
      <w:r w:rsidR="00445671" w:rsidRPr="00EB0F4F">
        <w:rPr>
          <w:rFonts w:ascii="Arial Narrow" w:hAnsi="Arial Narrow"/>
          <w:sz w:val="22"/>
          <w:szCs w:val="22"/>
        </w:rPr>
        <w:t xml:space="preserve"> (šetnice, klupe, vidikovac i sadnja drveća..</w:t>
      </w:r>
      <w:r w:rsidRPr="00EB0F4F">
        <w:rPr>
          <w:rFonts w:ascii="Arial Narrow" w:hAnsi="Arial Narrow"/>
          <w:sz w:val="22"/>
          <w:szCs w:val="22"/>
        </w:rPr>
        <w:t>)</w:t>
      </w:r>
    </w:p>
    <w:p w:rsidR="000C578E" w:rsidRPr="00EB0F4F" w:rsidRDefault="0051274A" w:rsidP="009F24C7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Suradnja sa subjektima javnog i privatnog sektora u destinaciji radi podizanja kvalitete turističkog iskustva, funkcioniranja, dostupnosti i kvalitete javnih usluga, servisa i komunalnih službi  na području turističke destinacije.</w:t>
      </w:r>
    </w:p>
    <w:p w:rsidR="0051274A" w:rsidRPr="00EB0F4F" w:rsidRDefault="0051274A" w:rsidP="00F7249B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TZ grada Popovače smatra da je uređenje destinacije jedan od glavnih zadataka koje je potrebno stalno provoditi jer pridonosi </w:t>
      </w:r>
      <w:r w:rsidR="00D64F86" w:rsidRPr="00EB0F4F">
        <w:rPr>
          <w:rFonts w:ascii="Arial Narrow" w:hAnsi="Arial Narrow"/>
          <w:sz w:val="22"/>
          <w:szCs w:val="22"/>
        </w:rPr>
        <w:t xml:space="preserve">kvaliteti života stanovnika kao i zadovoljstvo boravka u takvoj destinaciji. Grad Popovača prijavio je nekoliko projekta na mjeru 8.5.2.,uređenja Jelengrada,Lonjskog polja i Moslavačke gore.TZ grada Popovače stručni je suradnik  koji će nastaviti sudjelovanje na uređenju grada Popovače zajedno sa Komunalnim servisom Popovača </w:t>
      </w:r>
      <w:r w:rsidR="00F12175" w:rsidRPr="00EB0F4F">
        <w:rPr>
          <w:rFonts w:ascii="Arial Narrow" w:hAnsi="Arial Narrow"/>
          <w:sz w:val="22"/>
          <w:szCs w:val="22"/>
        </w:rPr>
        <w:t>.</w:t>
      </w:r>
    </w:p>
    <w:p w:rsidR="00F12175" w:rsidRPr="00EB0F4F" w:rsidRDefault="00F12175" w:rsidP="00F7249B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Nositelj aktivnosti: Grad Popovača TZ grada Popovače stručni suradnik</w:t>
      </w:r>
    </w:p>
    <w:p w:rsidR="00F12175" w:rsidRPr="00EB0F4F" w:rsidRDefault="00F12175" w:rsidP="00F7249B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Iznos potreban za realizaciju:</w:t>
      </w:r>
      <w:r w:rsidR="00CC7A45" w:rsidRPr="00EB0F4F">
        <w:rPr>
          <w:rFonts w:ascii="Arial Narrow" w:hAnsi="Arial Narrow"/>
          <w:sz w:val="22"/>
          <w:szCs w:val="22"/>
        </w:rPr>
        <w:t>1.500,00</w:t>
      </w:r>
      <w:r w:rsidR="00065695" w:rsidRPr="00EB0F4F">
        <w:rPr>
          <w:rFonts w:ascii="Arial Narrow" w:hAnsi="Arial Narrow"/>
          <w:sz w:val="22"/>
          <w:szCs w:val="22"/>
        </w:rPr>
        <w:t xml:space="preserve"> €</w:t>
      </w:r>
    </w:p>
    <w:p w:rsidR="00F7249B" w:rsidRPr="00EB0F4F" w:rsidRDefault="00F12175" w:rsidP="00F768A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Rokovi re</w:t>
      </w:r>
      <w:r w:rsidR="00445671" w:rsidRPr="00EB0F4F">
        <w:rPr>
          <w:rFonts w:ascii="Arial Narrow" w:hAnsi="Arial Narrow"/>
          <w:sz w:val="22"/>
          <w:szCs w:val="22"/>
        </w:rPr>
        <w:t>alizacije:</w:t>
      </w:r>
      <w:r w:rsidR="00CC7A45" w:rsidRPr="00EB0F4F">
        <w:rPr>
          <w:rFonts w:ascii="Arial Narrow" w:hAnsi="Arial Narrow"/>
          <w:sz w:val="22"/>
          <w:szCs w:val="22"/>
        </w:rPr>
        <w:t>siječanj-prosinac 2024</w:t>
      </w:r>
      <w:r w:rsidRPr="00EB0F4F">
        <w:rPr>
          <w:rFonts w:ascii="Arial Narrow" w:hAnsi="Arial Narrow"/>
          <w:sz w:val="22"/>
          <w:szCs w:val="22"/>
        </w:rPr>
        <w:t>.</w:t>
      </w:r>
      <w:r w:rsidR="00CC7A45" w:rsidRPr="00EB0F4F">
        <w:rPr>
          <w:rFonts w:ascii="Arial Narrow" w:hAnsi="Arial Narrow"/>
          <w:sz w:val="22"/>
          <w:szCs w:val="22"/>
        </w:rPr>
        <w:t>godine</w:t>
      </w:r>
      <w:bookmarkStart w:id="50" w:name="_Toc91224720"/>
    </w:p>
    <w:p w:rsidR="00D32EF3" w:rsidRPr="00EB0F4F" w:rsidRDefault="00D32EF3" w:rsidP="00F768A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D32EF3" w:rsidRPr="00EB0F4F" w:rsidRDefault="00D32EF3" w:rsidP="00F768A9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58554C" w:rsidRPr="00EB0F4F" w:rsidRDefault="00057F1A" w:rsidP="00057F1A">
      <w:pPr>
        <w:pStyle w:val="Heading1"/>
        <w:rPr>
          <w:rFonts w:ascii="Arial Narrow" w:hAnsi="Arial Narrow" w:cs="Times New Roman"/>
        </w:rPr>
      </w:pPr>
      <w:r w:rsidRPr="00EB0F4F">
        <w:rPr>
          <w:rFonts w:ascii="Arial Narrow" w:hAnsi="Arial Narrow" w:cs="Times New Roman"/>
        </w:rPr>
        <w:t xml:space="preserve">5. </w:t>
      </w:r>
      <w:r w:rsidR="0058554C" w:rsidRPr="00EB0F4F">
        <w:rPr>
          <w:rFonts w:ascii="Arial Narrow" w:hAnsi="Arial Narrow" w:cs="Times New Roman"/>
        </w:rPr>
        <w:t>ČLANSTVO U STRUKOVNIM ORGANIZACIJAMA</w:t>
      </w:r>
      <w:bookmarkEnd w:id="50"/>
    </w:p>
    <w:p w:rsidR="00F12175" w:rsidRPr="00EB0F4F" w:rsidRDefault="00057F1A" w:rsidP="00E4289B">
      <w:pPr>
        <w:pStyle w:val="Heading1"/>
        <w:rPr>
          <w:rStyle w:val="IntenseEmphasis"/>
          <w:rFonts w:ascii="Arial Narrow" w:hAnsi="Arial Narrow" w:cs="Times New Roman"/>
          <w:b/>
        </w:rPr>
      </w:pPr>
      <w:bookmarkStart w:id="51" w:name="_Toc59542424"/>
      <w:bookmarkStart w:id="52" w:name="_Toc91224721"/>
      <w:r w:rsidRPr="00EB0F4F">
        <w:rPr>
          <w:rStyle w:val="IntenseEmphasis"/>
          <w:rFonts w:ascii="Arial Narrow" w:hAnsi="Arial Narrow" w:cs="Times New Roman"/>
          <w:b/>
        </w:rPr>
        <w:t xml:space="preserve">5.1. </w:t>
      </w:r>
      <w:r w:rsidR="00F12175" w:rsidRPr="00EB0F4F">
        <w:rPr>
          <w:rStyle w:val="IntenseEmphasis"/>
          <w:rFonts w:ascii="Arial Narrow" w:hAnsi="Arial Narrow" w:cs="Times New Roman"/>
          <w:b/>
        </w:rPr>
        <w:t>Međunarodne strukovne i sl.organizacije</w:t>
      </w:r>
      <w:bookmarkEnd w:id="51"/>
      <w:bookmarkEnd w:id="52"/>
    </w:p>
    <w:p w:rsidR="009F24C7" w:rsidRPr="00EB0F4F" w:rsidRDefault="009F24C7" w:rsidP="009F24C7">
      <w:pPr>
        <w:rPr>
          <w:rFonts w:ascii="Arial Narrow" w:hAnsi="Arial Narrow"/>
        </w:rPr>
      </w:pPr>
    </w:p>
    <w:p w:rsidR="00F12175" w:rsidRPr="00EB0F4F" w:rsidRDefault="00F12175" w:rsidP="00F768A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Turistička zajednica nije član međunarodnih organizacija.</w:t>
      </w:r>
    </w:p>
    <w:p w:rsidR="00F12175" w:rsidRPr="00EB0F4F" w:rsidRDefault="00057F1A" w:rsidP="00057F1A">
      <w:pPr>
        <w:pStyle w:val="Heading1"/>
        <w:rPr>
          <w:rStyle w:val="IntenseEmphasis"/>
          <w:rFonts w:ascii="Arial Narrow" w:hAnsi="Arial Narrow" w:cs="Times New Roman"/>
          <w:b/>
        </w:rPr>
      </w:pPr>
      <w:bookmarkStart w:id="53" w:name="_Toc59542425"/>
      <w:bookmarkStart w:id="54" w:name="_Toc91224722"/>
      <w:r w:rsidRPr="00EB0F4F">
        <w:rPr>
          <w:rStyle w:val="IntenseEmphasis"/>
          <w:rFonts w:ascii="Arial Narrow" w:hAnsi="Arial Narrow" w:cs="Times New Roman"/>
          <w:b/>
        </w:rPr>
        <w:t xml:space="preserve">5.2. </w:t>
      </w:r>
      <w:r w:rsidR="00F12175" w:rsidRPr="00EB0F4F">
        <w:rPr>
          <w:rStyle w:val="IntenseEmphasis"/>
          <w:rFonts w:ascii="Arial Narrow" w:hAnsi="Arial Narrow" w:cs="Times New Roman"/>
          <w:b/>
        </w:rPr>
        <w:t>Domaće strukovne i sl.organizacije</w:t>
      </w:r>
      <w:bookmarkEnd w:id="53"/>
      <w:bookmarkEnd w:id="54"/>
    </w:p>
    <w:p w:rsidR="009F24C7" w:rsidRPr="00EB0F4F" w:rsidRDefault="009F24C7" w:rsidP="009F24C7">
      <w:pPr>
        <w:rPr>
          <w:rFonts w:ascii="Arial Narrow" w:hAnsi="Arial Narrow"/>
        </w:rPr>
      </w:pPr>
    </w:p>
    <w:p w:rsidR="00F12175" w:rsidRPr="00EB0F4F" w:rsidRDefault="00F12175" w:rsidP="00DE694F">
      <w:pPr>
        <w:spacing w:line="360" w:lineRule="auto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TZ grada Popovače član je LAG-a Moslavina</w:t>
      </w:r>
      <w:r w:rsidR="007A1ACA" w:rsidRPr="00EB0F4F">
        <w:rPr>
          <w:rFonts w:ascii="Arial Narrow" w:hAnsi="Arial Narrow"/>
          <w:sz w:val="22"/>
          <w:szCs w:val="22"/>
        </w:rPr>
        <w:t>.</w:t>
      </w:r>
    </w:p>
    <w:p w:rsidR="00D32EF3" w:rsidRPr="00EB0F4F" w:rsidRDefault="00325FDF" w:rsidP="00F768A9">
      <w:pPr>
        <w:spacing w:line="360" w:lineRule="auto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Iznos potreban za realizaciju: </w:t>
      </w:r>
      <w:r w:rsidR="00CC7A45" w:rsidRPr="00EB0F4F">
        <w:rPr>
          <w:rFonts w:ascii="Arial Narrow" w:hAnsi="Arial Narrow"/>
          <w:sz w:val="22"/>
          <w:szCs w:val="22"/>
        </w:rPr>
        <w:t>400,00</w:t>
      </w:r>
      <w:r w:rsidR="00065695" w:rsidRPr="00EB0F4F">
        <w:rPr>
          <w:rFonts w:ascii="Arial Narrow" w:hAnsi="Arial Narrow"/>
          <w:sz w:val="22"/>
          <w:szCs w:val="22"/>
        </w:rPr>
        <w:t xml:space="preserve"> € </w:t>
      </w:r>
    </w:p>
    <w:p w:rsidR="00DE694F" w:rsidRDefault="00D32EF3" w:rsidP="00F768A9">
      <w:pPr>
        <w:spacing w:line="360" w:lineRule="auto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lastRenderedPageBreak/>
        <w:t>Novi plan: 320,00 €</w:t>
      </w:r>
      <w:r w:rsidR="00325FDF" w:rsidRPr="00EB0F4F">
        <w:rPr>
          <w:rFonts w:ascii="Arial Narrow" w:hAnsi="Arial Narrow"/>
          <w:sz w:val="22"/>
          <w:szCs w:val="22"/>
        </w:rPr>
        <w:br/>
        <w:t>Vrijeme pr</w:t>
      </w:r>
      <w:r w:rsidR="00F76BB1">
        <w:rPr>
          <w:rFonts w:ascii="Arial Narrow" w:hAnsi="Arial Narrow"/>
          <w:sz w:val="22"/>
          <w:szCs w:val="22"/>
        </w:rPr>
        <w:t>ovedbe: siječanj – prosinac 2024.</w:t>
      </w:r>
    </w:p>
    <w:p w:rsidR="00F76BB1" w:rsidRPr="002233D6" w:rsidRDefault="00F76BB1" w:rsidP="00F768A9">
      <w:pPr>
        <w:spacing w:line="360" w:lineRule="auto"/>
        <w:rPr>
          <w:rFonts w:ascii="Arial Narrow" w:hAnsi="Arial Narrow"/>
          <w:sz w:val="22"/>
          <w:szCs w:val="22"/>
          <w:lang w:val="en-US"/>
        </w:rPr>
      </w:pPr>
    </w:p>
    <w:p w:rsidR="00DE694F" w:rsidRPr="00EB0F4F" w:rsidRDefault="00DE694F" w:rsidP="00F12175">
      <w:pPr>
        <w:spacing w:line="360" w:lineRule="auto"/>
        <w:ind w:left="1080"/>
        <w:jc w:val="both"/>
        <w:rPr>
          <w:rFonts w:ascii="Arial Narrow" w:hAnsi="Arial Narrow"/>
          <w:sz w:val="22"/>
          <w:szCs w:val="22"/>
        </w:rPr>
      </w:pPr>
    </w:p>
    <w:p w:rsidR="00DE694F" w:rsidRPr="00EB0F4F" w:rsidRDefault="00057F1A" w:rsidP="00E4289B">
      <w:pPr>
        <w:pStyle w:val="Heading1"/>
        <w:rPr>
          <w:rStyle w:val="IntenseEmphasis"/>
          <w:rFonts w:ascii="Arial Narrow" w:hAnsi="Arial Narrow" w:cs="Times New Roman"/>
          <w:b/>
          <w:bCs w:val="0"/>
          <w:iCs w:val="0"/>
          <w:color w:val="548DD4" w:themeColor="text2" w:themeTint="99"/>
          <w:sz w:val="32"/>
        </w:rPr>
      </w:pPr>
      <w:bookmarkStart w:id="55" w:name="_Toc91224723"/>
      <w:r w:rsidRPr="00EB0F4F">
        <w:rPr>
          <w:rFonts w:ascii="Arial Narrow" w:hAnsi="Arial Narrow" w:cs="Times New Roman"/>
        </w:rPr>
        <w:t xml:space="preserve">6. </w:t>
      </w:r>
      <w:r w:rsidR="0058554C" w:rsidRPr="00EB0F4F">
        <w:rPr>
          <w:rFonts w:ascii="Arial Narrow" w:hAnsi="Arial Narrow" w:cs="Times New Roman"/>
        </w:rPr>
        <w:t>ADMINISTRATIVNI POSLOVI</w:t>
      </w:r>
      <w:bookmarkStart w:id="56" w:name="_Toc59542427"/>
      <w:bookmarkStart w:id="57" w:name="_Toc91224724"/>
      <w:bookmarkEnd w:id="55"/>
    </w:p>
    <w:p w:rsidR="007A1ACA" w:rsidRPr="00EB0F4F" w:rsidRDefault="007A1ACA" w:rsidP="00E4289B">
      <w:pPr>
        <w:pStyle w:val="Heading1"/>
        <w:rPr>
          <w:rStyle w:val="IntenseEmphasis"/>
          <w:rFonts w:ascii="Arial Narrow" w:hAnsi="Arial Narrow" w:cs="Times New Roman"/>
          <w:b/>
        </w:rPr>
      </w:pPr>
      <w:r w:rsidRPr="00EB0F4F">
        <w:rPr>
          <w:rStyle w:val="IntenseEmphasis"/>
          <w:rFonts w:ascii="Arial Narrow" w:hAnsi="Arial Narrow" w:cs="Times New Roman"/>
          <w:b/>
        </w:rPr>
        <w:t>6.1</w:t>
      </w:r>
      <w:r w:rsidR="009F24C7" w:rsidRPr="00EB0F4F">
        <w:rPr>
          <w:rStyle w:val="IntenseEmphasis"/>
          <w:rFonts w:ascii="Arial Narrow" w:hAnsi="Arial Narrow" w:cs="Times New Roman"/>
          <w:b/>
        </w:rPr>
        <w:t>.</w:t>
      </w:r>
      <w:r w:rsidRPr="00EB0F4F">
        <w:rPr>
          <w:rStyle w:val="IntenseEmphasis"/>
          <w:rFonts w:ascii="Arial Narrow" w:hAnsi="Arial Narrow" w:cs="Times New Roman"/>
          <w:b/>
        </w:rPr>
        <w:t xml:space="preserve"> Plaće</w:t>
      </w:r>
      <w:bookmarkEnd w:id="56"/>
      <w:bookmarkEnd w:id="57"/>
    </w:p>
    <w:p w:rsidR="009F24C7" w:rsidRPr="00EB0F4F" w:rsidRDefault="009F24C7" w:rsidP="009F24C7">
      <w:pPr>
        <w:rPr>
          <w:rFonts w:ascii="Arial Narrow" w:hAnsi="Arial Narrow"/>
        </w:rPr>
      </w:pPr>
    </w:p>
    <w:p w:rsidR="007A1ACA" w:rsidRPr="00EB0F4F" w:rsidRDefault="007A1ACA" w:rsidP="00DE694F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Pla</w:t>
      </w:r>
      <w:r w:rsidR="00522F3B" w:rsidRPr="00EB0F4F">
        <w:rPr>
          <w:rFonts w:ascii="Arial Narrow" w:hAnsi="Arial Narrow"/>
          <w:sz w:val="22"/>
          <w:szCs w:val="22"/>
        </w:rPr>
        <w:t xml:space="preserve">nirani troškovi plaće iznose </w:t>
      </w:r>
      <w:r w:rsidR="00CC7A45" w:rsidRPr="00EB0F4F">
        <w:rPr>
          <w:rFonts w:ascii="Arial Narrow" w:hAnsi="Arial Narrow"/>
          <w:sz w:val="22"/>
          <w:szCs w:val="22"/>
        </w:rPr>
        <w:t>92.000,00€ za 2024</w:t>
      </w:r>
      <w:r w:rsidRPr="00EB0F4F">
        <w:rPr>
          <w:rFonts w:ascii="Arial Narrow" w:hAnsi="Arial Narrow"/>
          <w:sz w:val="22"/>
          <w:szCs w:val="22"/>
        </w:rPr>
        <w:t>.godinu</w:t>
      </w:r>
      <w:r w:rsidR="005750EC" w:rsidRPr="00EB0F4F">
        <w:rPr>
          <w:rFonts w:ascii="Arial Narrow" w:hAnsi="Arial Narrow"/>
          <w:sz w:val="22"/>
          <w:szCs w:val="22"/>
        </w:rPr>
        <w:t>.</w:t>
      </w:r>
    </w:p>
    <w:p w:rsidR="00D32EF3" w:rsidRPr="00EB0F4F" w:rsidRDefault="00D32EF3" w:rsidP="00DE694F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Novi plan: 94.530,00 €</w:t>
      </w:r>
    </w:p>
    <w:p w:rsidR="007A1ACA" w:rsidRPr="00EB0F4F" w:rsidRDefault="007A1ACA" w:rsidP="00E4289B">
      <w:pPr>
        <w:pStyle w:val="Heading1"/>
        <w:rPr>
          <w:rStyle w:val="IntenseEmphasis"/>
          <w:rFonts w:ascii="Arial Narrow" w:hAnsi="Arial Narrow" w:cs="Times New Roman"/>
          <w:b/>
        </w:rPr>
      </w:pPr>
      <w:bookmarkStart w:id="58" w:name="_Toc59542428"/>
      <w:bookmarkStart w:id="59" w:name="_Toc91224725"/>
      <w:r w:rsidRPr="00EB0F4F">
        <w:rPr>
          <w:rStyle w:val="IntenseEmphasis"/>
          <w:rFonts w:ascii="Arial Narrow" w:hAnsi="Arial Narrow" w:cs="Times New Roman"/>
          <w:b/>
        </w:rPr>
        <w:t>6.2.</w:t>
      </w:r>
      <w:r w:rsidR="008217E4">
        <w:rPr>
          <w:rStyle w:val="IntenseEmphasis"/>
          <w:rFonts w:ascii="Arial Narrow" w:hAnsi="Arial Narrow" w:cs="Times New Roman"/>
          <w:b/>
        </w:rPr>
        <w:t xml:space="preserve"> </w:t>
      </w:r>
      <w:r w:rsidRPr="00EB0F4F">
        <w:rPr>
          <w:rStyle w:val="IntenseEmphasis"/>
          <w:rFonts w:ascii="Arial Narrow" w:hAnsi="Arial Narrow" w:cs="Times New Roman"/>
          <w:b/>
        </w:rPr>
        <w:t>Materijalni troškovi</w:t>
      </w:r>
      <w:bookmarkEnd w:id="58"/>
      <w:bookmarkEnd w:id="59"/>
    </w:p>
    <w:p w:rsidR="00DE694F" w:rsidRPr="00EB0F4F" w:rsidRDefault="00DE694F" w:rsidP="00DE694F">
      <w:pPr>
        <w:spacing w:line="360" w:lineRule="auto"/>
        <w:jc w:val="both"/>
        <w:rPr>
          <w:rFonts w:ascii="Arial Narrow" w:hAnsi="Arial Narrow"/>
        </w:rPr>
      </w:pPr>
    </w:p>
    <w:p w:rsidR="000B1354" w:rsidRPr="00EB0F4F" w:rsidRDefault="000B1354" w:rsidP="00DE694F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Troškovi funkcioniranja ureda TZ grada Popovače</w:t>
      </w:r>
      <w:r w:rsidR="001C3F0B" w:rsidRPr="00EB0F4F">
        <w:rPr>
          <w:rFonts w:ascii="Arial Narrow" w:hAnsi="Arial Narrow"/>
          <w:sz w:val="22"/>
          <w:szCs w:val="22"/>
        </w:rPr>
        <w:t xml:space="preserve"> (</w:t>
      </w:r>
      <w:r w:rsidRPr="00EB0F4F">
        <w:rPr>
          <w:rFonts w:ascii="Arial Narrow" w:hAnsi="Arial Narrow"/>
          <w:sz w:val="22"/>
          <w:szCs w:val="22"/>
        </w:rPr>
        <w:t>reži</w:t>
      </w:r>
      <w:r w:rsidR="00FE397F" w:rsidRPr="00EB0F4F">
        <w:rPr>
          <w:rFonts w:ascii="Arial Narrow" w:hAnsi="Arial Narrow"/>
          <w:sz w:val="22"/>
          <w:szCs w:val="22"/>
        </w:rPr>
        <w:t>j</w:t>
      </w:r>
      <w:r w:rsidR="00325FDF" w:rsidRPr="00EB0F4F">
        <w:rPr>
          <w:rFonts w:ascii="Arial Narrow" w:hAnsi="Arial Narrow"/>
          <w:sz w:val="22"/>
          <w:szCs w:val="22"/>
        </w:rPr>
        <w:t xml:space="preserve">ski troškovi,zakup prostora, </w:t>
      </w:r>
      <w:r w:rsidRPr="00EB0F4F">
        <w:rPr>
          <w:rFonts w:ascii="Arial Narrow" w:hAnsi="Arial Narrow"/>
          <w:sz w:val="22"/>
          <w:szCs w:val="22"/>
        </w:rPr>
        <w:t>,održavan</w:t>
      </w:r>
      <w:r w:rsidR="00325FDF" w:rsidRPr="00EB0F4F">
        <w:rPr>
          <w:rFonts w:ascii="Arial Narrow" w:hAnsi="Arial Narrow"/>
          <w:sz w:val="22"/>
          <w:szCs w:val="22"/>
        </w:rPr>
        <w:t>j</w:t>
      </w:r>
      <w:r w:rsidRPr="00EB0F4F">
        <w:rPr>
          <w:rFonts w:ascii="Arial Narrow" w:hAnsi="Arial Narrow"/>
          <w:sz w:val="22"/>
          <w:szCs w:val="22"/>
        </w:rPr>
        <w:t>e prostora, troškovi platnog prometa, odvjetnički i javno</w:t>
      </w:r>
      <w:r w:rsidR="00325FDF" w:rsidRPr="00EB0F4F">
        <w:rPr>
          <w:rFonts w:ascii="Arial Narrow" w:hAnsi="Arial Narrow"/>
          <w:sz w:val="22"/>
          <w:szCs w:val="22"/>
        </w:rPr>
        <w:t xml:space="preserve"> bilježnički troškovi</w:t>
      </w:r>
      <w:r w:rsidRPr="00EB0F4F">
        <w:rPr>
          <w:rFonts w:ascii="Arial Narrow" w:hAnsi="Arial Narrow"/>
          <w:sz w:val="22"/>
          <w:szCs w:val="22"/>
        </w:rPr>
        <w:t>,troškovi poštarine,stručno usavršavanje zaposlenika i sl.</w:t>
      </w:r>
      <w:r w:rsidR="001C3F0B" w:rsidRPr="00EB0F4F">
        <w:rPr>
          <w:rFonts w:ascii="Arial Narrow" w:hAnsi="Arial Narrow"/>
          <w:sz w:val="22"/>
          <w:szCs w:val="22"/>
        </w:rPr>
        <w:t>)</w:t>
      </w:r>
    </w:p>
    <w:p w:rsidR="00F7249B" w:rsidRPr="00EB0F4F" w:rsidRDefault="00522F3B" w:rsidP="00DE694F">
      <w:pPr>
        <w:spacing w:line="360" w:lineRule="auto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Planirani troškovi iznose:</w:t>
      </w:r>
      <w:r w:rsidR="00CC7A45" w:rsidRPr="00EB0F4F">
        <w:rPr>
          <w:rFonts w:ascii="Arial Narrow" w:hAnsi="Arial Narrow"/>
          <w:sz w:val="22"/>
          <w:szCs w:val="22"/>
        </w:rPr>
        <w:t>13.631,00</w:t>
      </w:r>
      <w:r w:rsidR="00065695" w:rsidRPr="00EB0F4F">
        <w:rPr>
          <w:rFonts w:ascii="Arial Narrow" w:hAnsi="Arial Narrow"/>
          <w:sz w:val="22"/>
          <w:szCs w:val="22"/>
        </w:rPr>
        <w:t>€</w:t>
      </w:r>
    </w:p>
    <w:p w:rsidR="00D32EF3" w:rsidRPr="00EB0F4F" w:rsidRDefault="00D32EF3" w:rsidP="00DE694F">
      <w:pPr>
        <w:spacing w:line="360" w:lineRule="auto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Novi plan: 12.211,00 €</w:t>
      </w:r>
    </w:p>
    <w:p w:rsidR="00D32EF3" w:rsidRPr="00EB0F4F" w:rsidRDefault="00D32EF3" w:rsidP="00DE694F">
      <w:pPr>
        <w:spacing w:line="360" w:lineRule="auto"/>
        <w:rPr>
          <w:rFonts w:ascii="Arial Narrow" w:hAnsi="Arial Narrow"/>
          <w:sz w:val="22"/>
          <w:szCs w:val="22"/>
        </w:rPr>
      </w:pPr>
    </w:p>
    <w:p w:rsidR="007A1ACA" w:rsidRPr="00EB0F4F" w:rsidRDefault="007A1ACA" w:rsidP="00E4289B">
      <w:pPr>
        <w:pStyle w:val="Heading1"/>
        <w:rPr>
          <w:rStyle w:val="IntenseEmphasis"/>
          <w:rFonts w:ascii="Arial Narrow" w:hAnsi="Arial Narrow" w:cs="Times New Roman"/>
          <w:b/>
        </w:rPr>
      </w:pPr>
      <w:bookmarkStart w:id="60" w:name="_Toc59542429"/>
      <w:bookmarkStart w:id="61" w:name="_Toc91224726"/>
      <w:r w:rsidRPr="00EB0F4F">
        <w:rPr>
          <w:rStyle w:val="IntenseEmphasis"/>
          <w:rFonts w:ascii="Arial Narrow" w:hAnsi="Arial Narrow" w:cs="Times New Roman"/>
          <w:b/>
        </w:rPr>
        <w:t>6</w:t>
      </w:r>
      <w:r w:rsidR="00B200D1" w:rsidRPr="00EB0F4F">
        <w:rPr>
          <w:rStyle w:val="IntenseEmphasis"/>
          <w:rFonts w:ascii="Arial Narrow" w:hAnsi="Arial Narrow" w:cs="Times New Roman"/>
          <w:b/>
        </w:rPr>
        <w:t>.</w:t>
      </w:r>
      <w:r w:rsidRPr="00EB0F4F">
        <w:rPr>
          <w:rStyle w:val="IntenseEmphasis"/>
          <w:rFonts w:ascii="Arial Narrow" w:hAnsi="Arial Narrow" w:cs="Times New Roman"/>
          <w:b/>
        </w:rPr>
        <w:t>3.</w:t>
      </w:r>
      <w:r w:rsidR="008217E4">
        <w:rPr>
          <w:rStyle w:val="IntenseEmphasis"/>
          <w:rFonts w:ascii="Arial Narrow" w:hAnsi="Arial Narrow" w:cs="Times New Roman"/>
          <w:b/>
        </w:rPr>
        <w:t xml:space="preserve"> </w:t>
      </w:r>
      <w:r w:rsidR="000B1354" w:rsidRPr="00EB0F4F">
        <w:rPr>
          <w:rStyle w:val="IntenseEmphasis"/>
          <w:rFonts w:ascii="Arial Narrow" w:hAnsi="Arial Narrow" w:cs="Times New Roman"/>
          <w:b/>
        </w:rPr>
        <w:t>Tijela turističke zajednic</w:t>
      </w:r>
      <w:r w:rsidR="005750EC" w:rsidRPr="00EB0F4F">
        <w:rPr>
          <w:rStyle w:val="IntenseEmphasis"/>
          <w:rFonts w:ascii="Arial Narrow" w:hAnsi="Arial Narrow" w:cs="Times New Roman"/>
          <w:b/>
        </w:rPr>
        <w:t>e</w:t>
      </w:r>
      <w:bookmarkEnd w:id="60"/>
      <w:bookmarkEnd w:id="61"/>
    </w:p>
    <w:p w:rsidR="00DE694F" w:rsidRPr="00EB0F4F" w:rsidRDefault="00DE694F" w:rsidP="00DE694F">
      <w:pPr>
        <w:rPr>
          <w:rFonts w:ascii="Arial Narrow" w:hAnsi="Arial Narrow"/>
        </w:rPr>
      </w:pPr>
    </w:p>
    <w:p w:rsidR="000B1354" w:rsidRPr="00EB0F4F" w:rsidRDefault="000B1354" w:rsidP="001C3F0B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TZ grada Popovače kao i u dosadašnjim godinama tako i u 202</w:t>
      </w:r>
      <w:r w:rsidR="00CC7A45" w:rsidRPr="00EB0F4F">
        <w:rPr>
          <w:rFonts w:ascii="Arial Narrow" w:hAnsi="Arial Narrow"/>
          <w:sz w:val="22"/>
          <w:szCs w:val="22"/>
        </w:rPr>
        <w:t>4</w:t>
      </w:r>
      <w:r w:rsidRPr="00EB0F4F">
        <w:rPr>
          <w:rFonts w:ascii="Arial Narrow" w:hAnsi="Arial Narrow"/>
          <w:sz w:val="22"/>
          <w:szCs w:val="22"/>
        </w:rPr>
        <w:t>.godine ne planira trošak naknade članov</w:t>
      </w:r>
      <w:r w:rsidR="002303CA" w:rsidRPr="00EB0F4F">
        <w:rPr>
          <w:rFonts w:ascii="Arial Narrow" w:hAnsi="Arial Narrow"/>
          <w:sz w:val="22"/>
          <w:szCs w:val="22"/>
        </w:rPr>
        <w:t>ima tijela turističke zajednice, a ni trošak zakupa prostora za potrebe održavanja tijela turističke zajednice, jer se iste održavaju u prostorima gradske uprave, bez troška najma p</w:t>
      </w:r>
      <w:r w:rsidR="00065695" w:rsidRPr="00EB0F4F">
        <w:rPr>
          <w:rFonts w:ascii="Arial Narrow" w:hAnsi="Arial Narrow"/>
          <w:sz w:val="22"/>
          <w:szCs w:val="22"/>
        </w:rPr>
        <w:t>r</w:t>
      </w:r>
      <w:r w:rsidR="00CC7A45" w:rsidRPr="00EB0F4F">
        <w:rPr>
          <w:rFonts w:ascii="Arial Narrow" w:hAnsi="Arial Narrow"/>
          <w:sz w:val="22"/>
          <w:szCs w:val="22"/>
        </w:rPr>
        <w:t>ostora .</w:t>
      </w:r>
    </w:p>
    <w:p w:rsidR="002303CA" w:rsidRPr="00EB0F4F" w:rsidRDefault="002303CA" w:rsidP="00065695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Iznos</w:t>
      </w:r>
      <w:r w:rsidR="00D32EF3" w:rsidRPr="00EB0F4F">
        <w:rPr>
          <w:rFonts w:ascii="Arial Narrow" w:hAnsi="Arial Narrow"/>
          <w:sz w:val="22"/>
          <w:szCs w:val="22"/>
        </w:rPr>
        <w:t xml:space="preserve"> potreban za realizaciju : 0,00 </w:t>
      </w:r>
      <w:r w:rsidR="00CC7A45" w:rsidRPr="00EB0F4F">
        <w:rPr>
          <w:rFonts w:ascii="Arial Narrow" w:hAnsi="Arial Narrow"/>
          <w:sz w:val="22"/>
          <w:szCs w:val="22"/>
        </w:rPr>
        <w:t>€</w:t>
      </w:r>
    </w:p>
    <w:p w:rsidR="00057F1A" w:rsidRPr="00EB0F4F" w:rsidRDefault="00057F1A" w:rsidP="00325FDF">
      <w:pPr>
        <w:spacing w:line="360" w:lineRule="auto"/>
        <w:rPr>
          <w:rFonts w:ascii="Arial Narrow" w:hAnsi="Arial Narrow"/>
          <w:sz w:val="22"/>
          <w:szCs w:val="22"/>
        </w:rPr>
      </w:pPr>
    </w:p>
    <w:p w:rsidR="00325FDF" w:rsidRPr="00EB0F4F" w:rsidRDefault="00325FDF" w:rsidP="00325FDF">
      <w:pPr>
        <w:spacing w:line="360" w:lineRule="auto"/>
        <w:rPr>
          <w:rStyle w:val="IntenseEmphasis"/>
          <w:rFonts w:ascii="Arial Narrow" w:hAnsi="Arial Narrow"/>
        </w:rPr>
      </w:pPr>
      <w:r w:rsidRPr="00EB0F4F">
        <w:rPr>
          <w:rStyle w:val="IntenseEmphasis"/>
          <w:rFonts w:ascii="Arial Narrow" w:hAnsi="Arial Narrow"/>
        </w:rPr>
        <w:t>6.4. Nabava opreme</w:t>
      </w:r>
    </w:p>
    <w:p w:rsidR="00DE694F" w:rsidRPr="00EB0F4F" w:rsidRDefault="00325FDF" w:rsidP="00325FDF">
      <w:pPr>
        <w:spacing w:line="360" w:lineRule="auto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Planirali </w:t>
      </w:r>
      <w:r w:rsidR="00065695" w:rsidRPr="00EB0F4F">
        <w:rPr>
          <w:rFonts w:ascii="Arial Narrow" w:hAnsi="Arial Narrow"/>
          <w:sz w:val="22"/>
          <w:szCs w:val="22"/>
        </w:rPr>
        <w:t>trošk</w:t>
      </w:r>
      <w:r w:rsidR="00CC7A45" w:rsidRPr="00EB0F4F">
        <w:rPr>
          <w:rFonts w:ascii="Arial Narrow" w:hAnsi="Arial Narrow"/>
          <w:sz w:val="22"/>
          <w:szCs w:val="22"/>
        </w:rPr>
        <w:t>ovi za realizaciju iznose 1.000,00</w:t>
      </w:r>
      <w:r w:rsidR="00065695" w:rsidRPr="00EB0F4F">
        <w:rPr>
          <w:rFonts w:ascii="Arial Narrow" w:hAnsi="Arial Narrow"/>
          <w:sz w:val="22"/>
          <w:szCs w:val="22"/>
        </w:rPr>
        <w:t xml:space="preserve"> € </w:t>
      </w:r>
    </w:p>
    <w:p w:rsidR="00D32EF3" w:rsidRPr="00EB0F4F" w:rsidRDefault="00D32EF3" w:rsidP="00325FDF">
      <w:pPr>
        <w:spacing w:line="360" w:lineRule="auto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Novi plan: 1.000,00 €</w:t>
      </w:r>
    </w:p>
    <w:p w:rsidR="00D32EF3" w:rsidRDefault="00D32EF3" w:rsidP="00325FDF">
      <w:pPr>
        <w:spacing w:line="360" w:lineRule="auto"/>
        <w:rPr>
          <w:rFonts w:ascii="Arial Narrow" w:hAnsi="Arial Narrow"/>
          <w:sz w:val="22"/>
          <w:szCs w:val="22"/>
        </w:rPr>
      </w:pPr>
    </w:p>
    <w:p w:rsidR="008217E4" w:rsidRDefault="008217E4" w:rsidP="00325FDF">
      <w:pPr>
        <w:spacing w:line="360" w:lineRule="auto"/>
        <w:rPr>
          <w:rFonts w:ascii="Arial Narrow" w:hAnsi="Arial Narrow"/>
          <w:sz w:val="22"/>
          <w:szCs w:val="22"/>
        </w:rPr>
      </w:pPr>
    </w:p>
    <w:p w:rsidR="008217E4" w:rsidRDefault="008217E4" w:rsidP="00325FDF">
      <w:pPr>
        <w:spacing w:line="360" w:lineRule="auto"/>
        <w:rPr>
          <w:rFonts w:ascii="Arial Narrow" w:hAnsi="Arial Narrow"/>
          <w:sz w:val="22"/>
          <w:szCs w:val="22"/>
        </w:rPr>
      </w:pPr>
    </w:p>
    <w:p w:rsidR="008217E4" w:rsidRDefault="008217E4" w:rsidP="00325FDF">
      <w:pPr>
        <w:spacing w:line="360" w:lineRule="auto"/>
        <w:rPr>
          <w:rFonts w:ascii="Arial Narrow" w:hAnsi="Arial Narrow"/>
          <w:sz w:val="22"/>
          <w:szCs w:val="22"/>
        </w:rPr>
      </w:pPr>
    </w:p>
    <w:p w:rsidR="008217E4" w:rsidRDefault="008217E4" w:rsidP="00325FDF">
      <w:pPr>
        <w:spacing w:line="360" w:lineRule="auto"/>
        <w:rPr>
          <w:rFonts w:ascii="Arial Narrow" w:hAnsi="Arial Narrow"/>
          <w:sz w:val="22"/>
          <w:szCs w:val="22"/>
        </w:rPr>
      </w:pPr>
    </w:p>
    <w:p w:rsidR="008217E4" w:rsidRDefault="008217E4" w:rsidP="00325FDF">
      <w:pPr>
        <w:spacing w:line="360" w:lineRule="auto"/>
        <w:rPr>
          <w:rFonts w:ascii="Arial Narrow" w:hAnsi="Arial Narrow"/>
          <w:sz w:val="22"/>
          <w:szCs w:val="22"/>
        </w:rPr>
      </w:pPr>
    </w:p>
    <w:p w:rsidR="008217E4" w:rsidRPr="00EB0F4F" w:rsidRDefault="008217E4" w:rsidP="00325FDF">
      <w:pPr>
        <w:spacing w:line="360" w:lineRule="auto"/>
        <w:rPr>
          <w:rFonts w:ascii="Arial Narrow" w:hAnsi="Arial Narrow"/>
          <w:sz w:val="22"/>
          <w:szCs w:val="22"/>
        </w:rPr>
      </w:pPr>
    </w:p>
    <w:p w:rsidR="0058554C" w:rsidRPr="00EB0F4F" w:rsidRDefault="00057F1A" w:rsidP="00057F1A">
      <w:pPr>
        <w:pStyle w:val="Heading1"/>
        <w:rPr>
          <w:rFonts w:ascii="Arial Narrow" w:hAnsi="Arial Narrow" w:cs="Times New Roman"/>
        </w:rPr>
      </w:pPr>
      <w:bookmarkStart w:id="62" w:name="_Toc91224727"/>
      <w:r w:rsidRPr="00EB0F4F">
        <w:rPr>
          <w:rFonts w:ascii="Arial Narrow" w:hAnsi="Arial Narrow" w:cs="Times New Roman"/>
        </w:rPr>
        <w:t xml:space="preserve">7. </w:t>
      </w:r>
      <w:r w:rsidR="00414CBC" w:rsidRPr="00EB0F4F">
        <w:rPr>
          <w:rFonts w:ascii="Arial Narrow" w:hAnsi="Arial Narrow" w:cs="Times New Roman"/>
        </w:rPr>
        <w:t>R</w:t>
      </w:r>
      <w:r w:rsidR="0058554C" w:rsidRPr="00EB0F4F">
        <w:rPr>
          <w:rFonts w:ascii="Arial Narrow" w:hAnsi="Arial Narrow" w:cs="Times New Roman"/>
        </w:rPr>
        <w:t>EZERVA</w:t>
      </w:r>
      <w:bookmarkEnd w:id="62"/>
    </w:p>
    <w:p w:rsidR="0058554C" w:rsidRPr="00EB0F4F" w:rsidRDefault="0058554C" w:rsidP="0058554C">
      <w:pPr>
        <w:rPr>
          <w:rFonts w:ascii="Arial Narrow" w:hAnsi="Arial Narrow"/>
        </w:rPr>
      </w:pPr>
    </w:p>
    <w:p w:rsidR="001F3DC7" w:rsidRPr="00EB0F4F" w:rsidRDefault="001F3DC7" w:rsidP="00F768A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 xml:space="preserve">Rezerva do 5 % za potrebe osiguranja likvidnosti u izvanrednim okolnostima te financiranja neplaniranihaktivnosti (Odlukom Turističkog vijeća moguća je alokacija sredstava rezerve na ostale pojedinačno planirane aktivnosti ili nove aktivnosti) </w:t>
      </w:r>
      <w:r w:rsidR="00F768A9" w:rsidRPr="00EB0F4F">
        <w:rPr>
          <w:rFonts w:ascii="Arial Narrow" w:hAnsi="Arial Narrow"/>
          <w:sz w:val="22"/>
          <w:szCs w:val="22"/>
        </w:rPr>
        <w:t>.</w:t>
      </w:r>
    </w:p>
    <w:p w:rsidR="00D32EF3" w:rsidRPr="00EB0F4F" w:rsidRDefault="001F3DC7" w:rsidP="00F768A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Planirana rezerva u iznosu od</w:t>
      </w:r>
      <w:r w:rsidR="00D32EF3" w:rsidRPr="00EB0F4F">
        <w:rPr>
          <w:rFonts w:ascii="Arial Narrow" w:hAnsi="Arial Narrow"/>
          <w:sz w:val="22"/>
          <w:szCs w:val="22"/>
        </w:rPr>
        <w:t xml:space="preserve"> </w:t>
      </w:r>
      <w:r w:rsidR="00B749E5" w:rsidRPr="00EB0F4F">
        <w:rPr>
          <w:rFonts w:ascii="Arial Narrow" w:hAnsi="Arial Narrow"/>
          <w:sz w:val="22"/>
          <w:szCs w:val="22"/>
        </w:rPr>
        <w:t>205,00</w:t>
      </w:r>
      <w:r w:rsidR="00D32EF3" w:rsidRPr="00EB0F4F">
        <w:rPr>
          <w:rFonts w:ascii="Arial Narrow" w:hAnsi="Arial Narrow"/>
          <w:sz w:val="22"/>
          <w:szCs w:val="22"/>
        </w:rPr>
        <w:t xml:space="preserve"> €</w:t>
      </w:r>
    </w:p>
    <w:p w:rsidR="00D32EF3" w:rsidRPr="00EB0F4F" w:rsidRDefault="00D32EF3" w:rsidP="00F768A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B0F4F">
        <w:rPr>
          <w:rFonts w:ascii="Arial Narrow" w:hAnsi="Arial Narrow"/>
          <w:sz w:val="22"/>
          <w:szCs w:val="22"/>
        </w:rPr>
        <w:t>Novi plan: 60,00 €</w:t>
      </w:r>
    </w:p>
    <w:p w:rsidR="008B7E42" w:rsidRPr="00EB0F4F" w:rsidRDefault="008B7E42" w:rsidP="008B7E42">
      <w:pPr>
        <w:rPr>
          <w:rFonts w:ascii="Arial Narrow" w:hAnsi="Arial Narrow"/>
          <w:b/>
          <w:sz w:val="20"/>
          <w:szCs w:val="20"/>
          <w:lang w:val="en-US"/>
        </w:rPr>
      </w:pPr>
    </w:p>
    <w:p w:rsidR="007473AC" w:rsidRPr="00EB0F4F" w:rsidRDefault="007473AC" w:rsidP="008B7E42">
      <w:pPr>
        <w:rPr>
          <w:rFonts w:ascii="Arial Narrow" w:hAnsi="Arial Narrow"/>
          <w:b/>
          <w:sz w:val="20"/>
          <w:szCs w:val="20"/>
          <w:lang w:val="en-US"/>
        </w:rPr>
      </w:pPr>
    </w:p>
    <w:p w:rsidR="00B200D1" w:rsidRPr="00EB0F4F" w:rsidRDefault="00B200D1" w:rsidP="008B7E42">
      <w:pPr>
        <w:rPr>
          <w:rFonts w:ascii="Arial Narrow" w:hAnsi="Arial Narrow"/>
          <w:b/>
          <w:sz w:val="20"/>
          <w:szCs w:val="20"/>
          <w:lang w:val="en-US"/>
        </w:rPr>
      </w:pPr>
    </w:p>
    <w:p w:rsidR="00F768A9" w:rsidRPr="00EB0F4F" w:rsidRDefault="00F768A9" w:rsidP="008B7E42">
      <w:pPr>
        <w:rPr>
          <w:rFonts w:ascii="Arial Narrow" w:hAnsi="Arial Narrow"/>
          <w:b/>
          <w:sz w:val="20"/>
          <w:szCs w:val="20"/>
          <w:lang w:val="en-US"/>
        </w:rPr>
      </w:pPr>
    </w:p>
    <w:p w:rsidR="00F768A9" w:rsidRPr="00EB0F4F" w:rsidRDefault="00F768A9" w:rsidP="008B7E42">
      <w:pPr>
        <w:rPr>
          <w:rFonts w:ascii="Arial Narrow" w:hAnsi="Arial Narrow"/>
          <w:b/>
          <w:sz w:val="20"/>
          <w:szCs w:val="20"/>
          <w:lang w:val="en-US"/>
        </w:rPr>
      </w:pPr>
    </w:p>
    <w:p w:rsidR="00F768A9" w:rsidRPr="00EB0F4F" w:rsidRDefault="00F768A9" w:rsidP="008B7E42">
      <w:pPr>
        <w:rPr>
          <w:rFonts w:ascii="Arial Narrow" w:hAnsi="Arial Narrow"/>
          <w:b/>
          <w:sz w:val="20"/>
          <w:szCs w:val="20"/>
          <w:lang w:val="en-US"/>
        </w:rPr>
      </w:pPr>
    </w:p>
    <w:p w:rsidR="00F768A9" w:rsidRPr="00EB0F4F" w:rsidRDefault="00F768A9" w:rsidP="008B7E42">
      <w:pPr>
        <w:rPr>
          <w:rFonts w:ascii="Arial Narrow" w:hAnsi="Arial Narrow"/>
          <w:b/>
          <w:sz w:val="20"/>
          <w:szCs w:val="20"/>
          <w:lang w:val="en-US"/>
        </w:rPr>
      </w:pPr>
    </w:p>
    <w:p w:rsidR="00F768A9" w:rsidRPr="00EB0F4F" w:rsidRDefault="00F768A9" w:rsidP="008B7E42">
      <w:pPr>
        <w:rPr>
          <w:rFonts w:ascii="Arial Narrow" w:hAnsi="Arial Narrow"/>
          <w:b/>
          <w:sz w:val="20"/>
          <w:szCs w:val="20"/>
          <w:lang w:val="en-US"/>
        </w:rPr>
      </w:pPr>
    </w:p>
    <w:p w:rsidR="00F768A9" w:rsidRPr="00EB0F4F" w:rsidRDefault="00F768A9" w:rsidP="008B7E42">
      <w:pPr>
        <w:rPr>
          <w:rFonts w:ascii="Arial Narrow" w:hAnsi="Arial Narrow"/>
          <w:b/>
          <w:sz w:val="20"/>
          <w:szCs w:val="20"/>
          <w:lang w:val="en-US"/>
        </w:rPr>
      </w:pPr>
    </w:p>
    <w:p w:rsidR="00F768A9" w:rsidRPr="00EB0F4F" w:rsidRDefault="00F768A9" w:rsidP="008B7E42">
      <w:pPr>
        <w:rPr>
          <w:rFonts w:ascii="Arial Narrow" w:hAnsi="Arial Narrow"/>
          <w:b/>
          <w:sz w:val="20"/>
          <w:szCs w:val="20"/>
          <w:lang w:val="en-US"/>
        </w:rPr>
      </w:pPr>
    </w:p>
    <w:p w:rsidR="00F768A9" w:rsidRPr="00EB0F4F" w:rsidRDefault="00F768A9" w:rsidP="008B7E42">
      <w:pPr>
        <w:rPr>
          <w:rFonts w:ascii="Arial Narrow" w:hAnsi="Arial Narrow"/>
          <w:b/>
          <w:sz w:val="20"/>
          <w:szCs w:val="20"/>
          <w:lang w:val="en-US"/>
        </w:rPr>
      </w:pPr>
    </w:p>
    <w:p w:rsidR="00F768A9" w:rsidRPr="00EB0F4F" w:rsidRDefault="00F768A9" w:rsidP="008B7E42">
      <w:pPr>
        <w:rPr>
          <w:rFonts w:ascii="Arial Narrow" w:hAnsi="Arial Narrow"/>
          <w:b/>
          <w:sz w:val="20"/>
          <w:szCs w:val="20"/>
          <w:lang w:val="en-US"/>
        </w:rPr>
      </w:pPr>
    </w:p>
    <w:p w:rsidR="00F768A9" w:rsidRPr="00EB0F4F" w:rsidRDefault="00F768A9" w:rsidP="008B7E42">
      <w:pPr>
        <w:rPr>
          <w:rFonts w:ascii="Arial Narrow" w:hAnsi="Arial Narrow"/>
          <w:b/>
          <w:sz w:val="20"/>
          <w:szCs w:val="20"/>
          <w:lang w:val="en-US"/>
        </w:rPr>
      </w:pPr>
    </w:p>
    <w:p w:rsidR="00F768A9" w:rsidRPr="00EB0F4F" w:rsidRDefault="00F768A9" w:rsidP="008B7E42">
      <w:pPr>
        <w:rPr>
          <w:rFonts w:ascii="Arial Narrow" w:hAnsi="Arial Narrow"/>
          <w:b/>
          <w:sz w:val="20"/>
          <w:szCs w:val="20"/>
          <w:lang w:val="en-US"/>
        </w:rPr>
      </w:pPr>
    </w:p>
    <w:p w:rsidR="00F768A9" w:rsidRPr="00EB0F4F" w:rsidRDefault="00F768A9" w:rsidP="008B7E42">
      <w:pPr>
        <w:rPr>
          <w:rFonts w:ascii="Arial Narrow" w:hAnsi="Arial Narrow"/>
          <w:b/>
          <w:sz w:val="20"/>
          <w:szCs w:val="20"/>
          <w:lang w:val="en-US"/>
        </w:rPr>
      </w:pPr>
    </w:p>
    <w:p w:rsidR="00F768A9" w:rsidRDefault="00F768A9" w:rsidP="008B7E42">
      <w:pPr>
        <w:rPr>
          <w:rFonts w:ascii="Arial Narrow" w:hAnsi="Arial Narrow"/>
          <w:b/>
          <w:sz w:val="20"/>
          <w:szCs w:val="20"/>
          <w:lang w:val="en-US"/>
        </w:rPr>
      </w:pPr>
    </w:p>
    <w:p w:rsidR="00EB0F4F" w:rsidRDefault="00EB0F4F" w:rsidP="008B7E42">
      <w:pPr>
        <w:rPr>
          <w:rFonts w:ascii="Arial Narrow" w:hAnsi="Arial Narrow"/>
          <w:b/>
          <w:sz w:val="20"/>
          <w:szCs w:val="20"/>
          <w:lang w:val="en-US"/>
        </w:rPr>
      </w:pPr>
    </w:p>
    <w:p w:rsidR="00EB0F4F" w:rsidRDefault="00EB0F4F" w:rsidP="008B7E42">
      <w:pPr>
        <w:rPr>
          <w:rFonts w:ascii="Arial Narrow" w:hAnsi="Arial Narrow"/>
          <w:b/>
          <w:sz w:val="20"/>
          <w:szCs w:val="20"/>
          <w:lang w:val="en-US"/>
        </w:rPr>
      </w:pPr>
    </w:p>
    <w:p w:rsidR="00EB0F4F" w:rsidRDefault="00EB0F4F" w:rsidP="008B7E42">
      <w:pPr>
        <w:rPr>
          <w:rFonts w:ascii="Arial Narrow" w:hAnsi="Arial Narrow"/>
          <w:b/>
          <w:sz w:val="20"/>
          <w:szCs w:val="20"/>
          <w:lang w:val="en-US"/>
        </w:rPr>
      </w:pPr>
    </w:p>
    <w:p w:rsidR="00EB0F4F" w:rsidRDefault="00EB0F4F" w:rsidP="008B7E42">
      <w:pPr>
        <w:rPr>
          <w:rFonts w:ascii="Arial Narrow" w:hAnsi="Arial Narrow"/>
          <w:b/>
          <w:sz w:val="20"/>
          <w:szCs w:val="20"/>
          <w:lang w:val="en-US"/>
        </w:rPr>
      </w:pPr>
    </w:p>
    <w:p w:rsidR="00EB0F4F" w:rsidRDefault="00EB0F4F" w:rsidP="008B7E42">
      <w:pPr>
        <w:rPr>
          <w:rFonts w:ascii="Arial Narrow" w:hAnsi="Arial Narrow"/>
          <w:b/>
          <w:sz w:val="20"/>
          <w:szCs w:val="20"/>
          <w:lang w:val="en-US"/>
        </w:rPr>
      </w:pPr>
    </w:p>
    <w:p w:rsidR="00EB0F4F" w:rsidRDefault="00EB0F4F" w:rsidP="008B7E42">
      <w:pPr>
        <w:rPr>
          <w:rFonts w:ascii="Arial Narrow" w:hAnsi="Arial Narrow"/>
          <w:b/>
          <w:sz w:val="20"/>
          <w:szCs w:val="20"/>
          <w:lang w:val="en-US"/>
        </w:rPr>
      </w:pPr>
    </w:p>
    <w:p w:rsidR="00EB0F4F" w:rsidRPr="00EB0F4F" w:rsidRDefault="00EB0F4F" w:rsidP="008B7E42">
      <w:pPr>
        <w:rPr>
          <w:rFonts w:ascii="Arial Narrow" w:hAnsi="Arial Narrow"/>
          <w:b/>
          <w:sz w:val="20"/>
          <w:szCs w:val="20"/>
          <w:lang w:val="en-US"/>
        </w:rPr>
      </w:pPr>
    </w:p>
    <w:p w:rsidR="00F768A9" w:rsidRPr="00EB0F4F" w:rsidRDefault="00F768A9" w:rsidP="008B7E42">
      <w:pPr>
        <w:rPr>
          <w:rFonts w:ascii="Arial Narrow" w:hAnsi="Arial Narrow"/>
          <w:b/>
          <w:sz w:val="20"/>
          <w:szCs w:val="20"/>
          <w:lang w:val="en-US"/>
        </w:rPr>
      </w:pPr>
    </w:p>
    <w:p w:rsidR="00F768A9" w:rsidRPr="00EB0F4F" w:rsidRDefault="00F768A9" w:rsidP="008B7E42">
      <w:pPr>
        <w:rPr>
          <w:rFonts w:ascii="Arial Narrow" w:hAnsi="Arial Narrow"/>
          <w:b/>
          <w:sz w:val="20"/>
          <w:szCs w:val="20"/>
          <w:lang w:val="en-US"/>
        </w:rPr>
      </w:pPr>
    </w:p>
    <w:p w:rsidR="00F768A9" w:rsidRPr="00EB0F4F" w:rsidRDefault="00F768A9" w:rsidP="008B7E42">
      <w:pPr>
        <w:rPr>
          <w:rFonts w:ascii="Arial Narrow" w:hAnsi="Arial Narrow"/>
          <w:b/>
          <w:sz w:val="20"/>
          <w:szCs w:val="20"/>
          <w:lang w:val="en-US"/>
        </w:rPr>
      </w:pPr>
    </w:p>
    <w:p w:rsidR="00F768A9" w:rsidRDefault="00F768A9" w:rsidP="008B7E42">
      <w:pPr>
        <w:rPr>
          <w:rFonts w:ascii="Arial Narrow" w:hAnsi="Arial Narrow"/>
          <w:b/>
          <w:sz w:val="20"/>
          <w:szCs w:val="20"/>
          <w:lang w:val="en-US"/>
        </w:rPr>
      </w:pPr>
    </w:p>
    <w:p w:rsidR="008217E4" w:rsidRDefault="008217E4" w:rsidP="008B7E42">
      <w:pPr>
        <w:rPr>
          <w:rFonts w:ascii="Arial Narrow" w:hAnsi="Arial Narrow"/>
          <w:b/>
          <w:sz w:val="20"/>
          <w:szCs w:val="20"/>
          <w:lang w:val="en-US"/>
        </w:rPr>
      </w:pPr>
    </w:p>
    <w:p w:rsidR="008217E4" w:rsidRDefault="008217E4" w:rsidP="008B7E42">
      <w:pPr>
        <w:rPr>
          <w:rFonts w:ascii="Arial Narrow" w:hAnsi="Arial Narrow"/>
          <w:b/>
          <w:sz w:val="20"/>
          <w:szCs w:val="20"/>
          <w:lang w:val="en-US"/>
        </w:rPr>
      </w:pPr>
    </w:p>
    <w:p w:rsidR="008217E4" w:rsidRDefault="008217E4" w:rsidP="008B7E42">
      <w:pPr>
        <w:rPr>
          <w:rFonts w:ascii="Arial Narrow" w:hAnsi="Arial Narrow"/>
          <w:b/>
          <w:sz w:val="20"/>
          <w:szCs w:val="20"/>
          <w:lang w:val="en-US"/>
        </w:rPr>
      </w:pPr>
    </w:p>
    <w:p w:rsidR="008217E4" w:rsidRDefault="008217E4" w:rsidP="008B7E42">
      <w:pPr>
        <w:rPr>
          <w:rFonts w:ascii="Arial Narrow" w:hAnsi="Arial Narrow"/>
          <w:b/>
          <w:sz w:val="20"/>
          <w:szCs w:val="20"/>
          <w:lang w:val="en-US"/>
        </w:rPr>
      </w:pPr>
    </w:p>
    <w:p w:rsidR="008217E4" w:rsidRDefault="008217E4" w:rsidP="008B7E42">
      <w:pPr>
        <w:rPr>
          <w:rFonts w:ascii="Arial Narrow" w:hAnsi="Arial Narrow"/>
          <w:b/>
          <w:sz w:val="20"/>
          <w:szCs w:val="20"/>
          <w:lang w:val="en-US"/>
        </w:rPr>
      </w:pPr>
    </w:p>
    <w:p w:rsidR="008217E4" w:rsidRDefault="008217E4" w:rsidP="008B7E42">
      <w:pPr>
        <w:rPr>
          <w:rFonts w:ascii="Arial Narrow" w:hAnsi="Arial Narrow"/>
          <w:b/>
          <w:sz w:val="20"/>
          <w:szCs w:val="20"/>
          <w:lang w:val="en-US"/>
        </w:rPr>
      </w:pPr>
    </w:p>
    <w:p w:rsidR="008217E4" w:rsidRDefault="008217E4" w:rsidP="008B7E42">
      <w:pPr>
        <w:rPr>
          <w:rFonts w:ascii="Arial Narrow" w:hAnsi="Arial Narrow"/>
          <w:b/>
          <w:sz w:val="20"/>
          <w:szCs w:val="20"/>
          <w:lang w:val="en-US"/>
        </w:rPr>
      </w:pPr>
    </w:p>
    <w:p w:rsidR="008217E4" w:rsidRDefault="008217E4" w:rsidP="008B7E42">
      <w:pPr>
        <w:rPr>
          <w:rFonts w:ascii="Arial Narrow" w:hAnsi="Arial Narrow"/>
          <w:b/>
          <w:sz w:val="20"/>
          <w:szCs w:val="20"/>
          <w:lang w:val="en-US"/>
        </w:rPr>
      </w:pPr>
    </w:p>
    <w:p w:rsidR="008217E4" w:rsidRDefault="008217E4" w:rsidP="008B7E42">
      <w:pPr>
        <w:rPr>
          <w:rFonts w:ascii="Arial Narrow" w:hAnsi="Arial Narrow"/>
          <w:b/>
          <w:sz w:val="20"/>
          <w:szCs w:val="20"/>
          <w:lang w:val="en-US"/>
        </w:rPr>
      </w:pPr>
    </w:p>
    <w:p w:rsidR="008217E4" w:rsidRPr="00EB0F4F" w:rsidRDefault="008217E4" w:rsidP="008B7E42">
      <w:pPr>
        <w:rPr>
          <w:rFonts w:ascii="Arial Narrow" w:hAnsi="Arial Narrow"/>
          <w:b/>
          <w:sz w:val="20"/>
          <w:szCs w:val="20"/>
          <w:lang w:val="en-US"/>
        </w:rPr>
      </w:pPr>
    </w:p>
    <w:p w:rsidR="00F768A9" w:rsidRPr="00EB0F4F" w:rsidRDefault="00F768A9" w:rsidP="008B7E42">
      <w:pPr>
        <w:rPr>
          <w:rFonts w:ascii="Arial Narrow" w:hAnsi="Arial Narrow"/>
          <w:b/>
          <w:sz w:val="20"/>
          <w:szCs w:val="20"/>
          <w:lang w:val="en-US"/>
        </w:rPr>
      </w:pPr>
    </w:p>
    <w:p w:rsidR="00AA33F1" w:rsidRPr="00EB0F4F" w:rsidRDefault="00B200D1" w:rsidP="00B200D1">
      <w:pPr>
        <w:pStyle w:val="Heading1"/>
        <w:numPr>
          <w:ilvl w:val="0"/>
          <w:numId w:val="38"/>
        </w:numPr>
        <w:rPr>
          <w:rFonts w:ascii="Arial Narrow" w:hAnsi="Arial Narrow" w:cs="Times New Roman"/>
        </w:rPr>
      </w:pPr>
      <w:r w:rsidRPr="00EB0F4F">
        <w:rPr>
          <w:rFonts w:ascii="Arial Narrow" w:hAnsi="Arial Narrow" w:cs="Times New Roman"/>
        </w:rPr>
        <w:t>FINANCIJSKI PLAN</w:t>
      </w:r>
    </w:p>
    <w:p w:rsidR="00AA33F1" w:rsidRPr="00EB0F4F" w:rsidRDefault="00AA33F1" w:rsidP="00AA33F1">
      <w:pPr>
        <w:widowControl/>
        <w:suppressAutoHyphens w:val="0"/>
        <w:textAlignment w:val="auto"/>
        <w:rPr>
          <w:rFonts w:ascii="Arial Narrow" w:hAnsi="Arial Narrow"/>
        </w:rPr>
      </w:pPr>
    </w:p>
    <w:tbl>
      <w:tblPr>
        <w:tblStyle w:val="TableGrid"/>
        <w:tblW w:w="9773" w:type="dxa"/>
        <w:tblLook w:val="04A0"/>
      </w:tblPr>
      <w:tblGrid>
        <w:gridCol w:w="442"/>
        <w:gridCol w:w="727"/>
        <w:gridCol w:w="3844"/>
        <w:gridCol w:w="1191"/>
        <w:gridCol w:w="734"/>
        <w:gridCol w:w="1057"/>
        <w:gridCol w:w="1070"/>
        <w:gridCol w:w="734"/>
      </w:tblGrid>
      <w:tr w:rsidR="009E54E7" w:rsidRPr="00EB0F4F" w:rsidTr="00EB0F4F">
        <w:trPr>
          <w:trHeight w:val="315"/>
        </w:trPr>
        <w:tc>
          <w:tcPr>
            <w:tcW w:w="442" w:type="dxa"/>
            <w:shd w:val="clear" w:color="auto" w:fill="D7E5F5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shd w:val="clear" w:color="auto" w:fill="D7E5F5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3844" w:type="dxa"/>
            <w:shd w:val="clear" w:color="auto" w:fill="D7E5F5"/>
            <w:noWrap/>
            <w:hideMark/>
          </w:tcPr>
          <w:p w:rsidR="009E54E7" w:rsidRPr="00EB0F4F" w:rsidRDefault="009E54E7" w:rsidP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PRIHODI</w:t>
            </w:r>
          </w:p>
        </w:tc>
        <w:tc>
          <w:tcPr>
            <w:tcW w:w="1191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Plan za 2024. (eur)</w:t>
            </w:r>
          </w:p>
        </w:tc>
        <w:tc>
          <w:tcPr>
            <w:tcW w:w="708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Udio (%)</w:t>
            </w:r>
          </w:p>
        </w:tc>
        <w:tc>
          <w:tcPr>
            <w:tcW w:w="1057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Smanjenje / povećanje</w:t>
            </w:r>
          </w:p>
        </w:tc>
        <w:tc>
          <w:tcPr>
            <w:tcW w:w="1070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Novi plan 2024. (eur)</w:t>
            </w:r>
          </w:p>
        </w:tc>
        <w:tc>
          <w:tcPr>
            <w:tcW w:w="734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Udio (%)</w:t>
            </w:r>
          </w:p>
        </w:tc>
      </w:tr>
      <w:tr w:rsidR="009E54E7" w:rsidRPr="00EB0F4F" w:rsidTr="00EB0F4F">
        <w:trPr>
          <w:trHeight w:val="315"/>
        </w:trPr>
        <w:tc>
          <w:tcPr>
            <w:tcW w:w="442" w:type="dxa"/>
            <w:shd w:val="clear" w:color="auto" w:fill="D7E5F5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727" w:type="dxa"/>
            <w:shd w:val="clear" w:color="auto" w:fill="D7E5F5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3844" w:type="dxa"/>
            <w:shd w:val="clear" w:color="auto" w:fill="D7E5F5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Izvorni prihodi</w:t>
            </w:r>
          </w:p>
        </w:tc>
        <w:tc>
          <w:tcPr>
            <w:tcW w:w="1191" w:type="dxa"/>
            <w:shd w:val="clear" w:color="auto" w:fill="D7E5F5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16.500,00 €</w:t>
            </w:r>
          </w:p>
        </w:tc>
        <w:tc>
          <w:tcPr>
            <w:tcW w:w="708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7,05%</w:t>
            </w:r>
          </w:p>
        </w:tc>
        <w:tc>
          <w:tcPr>
            <w:tcW w:w="1057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9.630,00 €</w:t>
            </w:r>
          </w:p>
        </w:tc>
        <w:tc>
          <w:tcPr>
            <w:tcW w:w="1070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26.130,00 €</w:t>
            </w:r>
          </w:p>
        </w:tc>
        <w:tc>
          <w:tcPr>
            <w:tcW w:w="734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10,40%</w:t>
            </w:r>
          </w:p>
        </w:tc>
      </w:tr>
      <w:tr w:rsidR="009E54E7" w:rsidRPr="00EB0F4F" w:rsidTr="009E54E7">
        <w:trPr>
          <w:trHeight w:val="315"/>
        </w:trPr>
        <w:tc>
          <w:tcPr>
            <w:tcW w:w="442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3844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Turistička pristojba</w:t>
            </w:r>
          </w:p>
        </w:tc>
        <w:tc>
          <w:tcPr>
            <w:tcW w:w="1191" w:type="dxa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3.500,00 €</w:t>
            </w:r>
          </w:p>
        </w:tc>
        <w:tc>
          <w:tcPr>
            <w:tcW w:w="708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1,50%</w:t>
            </w:r>
          </w:p>
        </w:tc>
        <w:tc>
          <w:tcPr>
            <w:tcW w:w="1057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0,00 €</w:t>
            </w:r>
          </w:p>
        </w:tc>
        <w:tc>
          <w:tcPr>
            <w:tcW w:w="1070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3.500,00 €</w:t>
            </w:r>
          </w:p>
        </w:tc>
        <w:tc>
          <w:tcPr>
            <w:tcW w:w="734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1,39%</w:t>
            </w:r>
          </w:p>
        </w:tc>
      </w:tr>
      <w:tr w:rsidR="009E54E7" w:rsidRPr="00EB0F4F" w:rsidTr="009E54E7">
        <w:trPr>
          <w:trHeight w:val="315"/>
        </w:trPr>
        <w:tc>
          <w:tcPr>
            <w:tcW w:w="442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3844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Članarina</w:t>
            </w:r>
          </w:p>
        </w:tc>
        <w:tc>
          <w:tcPr>
            <w:tcW w:w="1191" w:type="dxa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13.000,00 €</w:t>
            </w:r>
          </w:p>
        </w:tc>
        <w:tc>
          <w:tcPr>
            <w:tcW w:w="708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5,56%</w:t>
            </w:r>
          </w:p>
        </w:tc>
        <w:tc>
          <w:tcPr>
            <w:tcW w:w="1057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9.630,00 €</w:t>
            </w:r>
          </w:p>
        </w:tc>
        <w:tc>
          <w:tcPr>
            <w:tcW w:w="1070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22.630,00 €</w:t>
            </w:r>
          </w:p>
        </w:tc>
        <w:tc>
          <w:tcPr>
            <w:tcW w:w="734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9,01%</w:t>
            </w:r>
          </w:p>
        </w:tc>
      </w:tr>
      <w:tr w:rsidR="009E54E7" w:rsidRPr="00EB0F4F" w:rsidTr="00EB0F4F">
        <w:trPr>
          <w:trHeight w:val="315"/>
        </w:trPr>
        <w:tc>
          <w:tcPr>
            <w:tcW w:w="442" w:type="dxa"/>
            <w:shd w:val="clear" w:color="auto" w:fill="D7E5F5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727" w:type="dxa"/>
            <w:shd w:val="clear" w:color="auto" w:fill="D7E5F5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3844" w:type="dxa"/>
            <w:shd w:val="clear" w:color="auto" w:fill="D7E5F5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Prihodi iz proračuna općine/grada/županije i državnog proračuna</w:t>
            </w:r>
          </w:p>
        </w:tc>
        <w:tc>
          <w:tcPr>
            <w:tcW w:w="1191" w:type="dxa"/>
            <w:shd w:val="clear" w:color="auto" w:fill="D7E5F5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205.472,00 €</w:t>
            </w:r>
          </w:p>
        </w:tc>
        <w:tc>
          <w:tcPr>
            <w:tcW w:w="708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87,82%</w:t>
            </w:r>
          </w:p>
        </w:tc>
        <w:tc>
          <w:tcPr>
            <w:tcW w:w="1057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7.687,00 €</w:t>
            </w:r>
          </w:p>
        </w:tc>
        <w:tc>
          <w:tcPr>
            <w:tcW w:w="1070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213.159,00 €</w:t>
            </w:r>
          </w:p>
        </w:tc>
        <w:tc>
          <w:tcPr>
            <w:tcW w:w="734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84,82%</w:t>
            </w:r>
          </w:p>
        </w:tc>
      </w:tr>
      <w:tr w:rsidR="009E54E7" w:rsidRPr="00EB0F4F" w:rsidTr="00EB0F4F">
        <w:trPr>
          <w:trHeight w:val="315"/>
        </w:trPr>
        <w:tc>
          <w:tcPr>
            <w:tcW w:w="442" w:type="dxa"/>
            <w:shd w:val="clear" w:color="auto" w:fill="D7E5F5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727" w:type="dxa"/>
            <w:shd w:val="clear" w:color="auto" w:fill="D7E5F5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3844" w:type="dxa"/>
            <w:shd w:val="clear" w:color="auto" w:fill="D7E5F5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Prihodi od sustava turističkih zajednica</w:t>
            </w:r>
          </w:p>
        </w:tc>
        <w:tc>
          <w:tcPr>
            <w:tcW w:w="1191" w:type="dxa"/>
            <w:shd w:val="clear" w:color="auto" w:fill="D7E5F5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12.000,00 €</w:t>
            </w:r>
          </w:p>
        </w:tc>
        <w:tc>
          <w:tcPr>
            <w:tcW w:w="708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5,13%</w:t>
            </w:r>
          </w:p>
        </w:tc>
        <w:tc>
          <w:tcPr>
            <w:tcW w:w="1057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0,00 €</w:t>
            </w:r>
          </w:p>
        </w:tc>
        <w:tc>
          <w:tcPr>
            <w:tcW w:w="1070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12.000,00 €</w:t>
            </w:r>
          </w:p>
        </w:tc>
        <w:tc>
          <w:tcPr>
            <w:tcW w:w="734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4,78%</w:t>
            </w:r>
          </w:p>
        </w:tc>
      </w:tr>
      <w:tr w:rsidR="009E54E7" w:rsidRPr="00EB0F4F" w:rsidTr="009E54E7">
        <w:trPr>
          <w:trHeight w:val="315"/>
        </w:trPr>
        <w:tc>
          <w:tcPr>
            <w:tcW w:w="442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727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3844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Prihodi iz EU fondova</w:t>
            </w:r>
          </w:p>
        </w:tc>
        <w:tc>
          <w:tcPr>
            <w:tcW w:w="1191" w:type="dxa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0,00 €</w:t>
            </w:r>
          </w:p>
        </w:tc>
        <w:tc>
          <w:tcPr>
            <w:tcW w:w="708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1057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0,00 €</w:t>
            </w:r>
          </w:p>
        </w:tc>
        <w:tc>
          <w:tcPr>
            <w:tcW w:w="1070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0,00 €</w:t>
            </w:r>
          </w:p>
        </w:tc>
        <w:tc>
          <w:tcPr>
            <w:tcW w:w="734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</w:tr>
      <w:tr w:rsidR="009E54E7" w:rsidRPr="00EB0F4F" w:rsidTr="009E54E7">
        <w:trPr>
          <w:trHeight w:val="315"/>
        </w:trPr>
        <w:tc>
          <w:tcPr>
            <w:tcW w:w="442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727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3844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Prihodi od gospodarske djelatnosti</w:t>
            </w:r>
          </w:p>
        </w:tc>
        <w:tc>
          <w:tcPr>
            <w:tcW w:w="1191" w:type="dxa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0,00 €</w:t>
            </w:r>
          </w:p>
        </w:tc>
        <w:tc>
          <w:tcPr>
            <w:tcW w:w="708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1057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0,00 €</w:t>
            </w:r>
          </w:p>
        </w:tc>
        <w:tc>
          <w:tcPr>
            <w:tcW w:w="1070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0,00 €</w:t>
            </w:r>
          </w:p>
        </w:tc>
        <w:tc>
          <w:tcPr>
            <w:tcW w:w="734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</w:tr>
      <w:tr w:rsidR="009E54E7" w:rsidRPr="00EB0F4F" w:rsidTr="009E54E7">
        <w:trPr>
          <w:trHeight w:val="315"/>
        </w:trPr>
        <w:tc>
          <w:tcPr>
            <w:tcW w:w="442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727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3844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Preneseni prihod / manjak iz prethodne godine</w:t>
            </w:r>
          </w:p>
        </w:tc>
        <w:tc>
          <w:tcPr>
            <w:tcW w:w="1191" w:type="dxa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0,00 €</w:t>
            </w:r>
          </w:p>
        </w:tc>
        <w:tc>
          <w:tcPr>
            <w:tcW w:w="708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1057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0,00 €</w:t>
            </w:r>
          </w:p>
        </w:tc>
        <w:tc>
          <w:tcPr>
            <w:tcW w:w="1070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0,00 €</w:t>
            </w:r>
          </w:p>
        </w:tc>
        <w:tc>
          <w:tcPr>
            <w:tcW w:w="734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</w:tr>
      <w:tr w:rsidR="009E54E7" w:rsidRPr="00EB0F4F" w:rsidTr="00EB0F4F">
        <w:trPr>
          <w:trHeight w:val="315"/>
        </w:trPr>
        <w:tc>
          <w:tcPr>
            <w:tcW w:w="442" w:type="dxa"/>
            <w:shd w:val="clear" w:color="auto" w:fill="D7E5F5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727" w:type="dxa"/>
            <w:shd w:val="clear" w:color="auto" w:fill="D7E5F5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3844" w:type="dxa"/>
            <w:shd w:val="clear" w:color="auto" w:fill="D7E5F5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Ostali prihodi</w:t>
            </w:r>
          </w:p>
        </w:tc>
        <w:tc>
          <w:tcPr>
            <w:tcW w:w="1191" w:type="dxa"/>
            <w:shd w:val="clear" w:color="auto" w:fill="D7E5F5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5,00 €</w:t>
            </w:r>
          </w:p>
        </w:tc>
        <w:tc>
          <w:tcPr>
            <w:tcW w:w="708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0,00%</w:t>
            </w:r>
          </w:p>
        </w:tc>
        <w:tc>
          <w:tcPr>
            <w:tcW w:w="1057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5,00 €</w:t>
            </w:r>
          </w:p>
        </w:tc>
        <w:tc>
          <w:tcPr>
            <w:tcW w:w="1070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10,00 €</w:t>
            </w:r>
          </w:p>
        </w:tc>
        <w:tc>
          <w:tcPr>
            <w:tcW w:w="734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0,00%</w:t>
            </w:r>
          </w:p>
        </w:tc>
      </w:tr>
      <w:tr w:rsidR="009E54E7" w:rsidRPr="00EB0F4F" w:rsidTr="00EB0F4F">
        <w:trPr>
          <w:trHeight w:val="315"/>
        </w:trPr>
        <w:tc>
          <w:tcPr>
            <w:tcW w:w="1169" w:type="dxa"/>
            <w:gridSpan w:val="2"/>
            <w:shd w:val="clear" w:color="auto" w:fill="548DD4" w:themeFill="text2" w:themeFillTint="99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EB0F4F">
              <w:rPr>
                <w:rFonts w:ascii="Arial Narrow" w:hAnsi="Arial Narrow"/>
                <w:color w:val="FFFFFF" w:themeColor="background1"/>
                <w:sz w:val="16"/>
                <w:szCs w:val="16"/>
              </w:rPr>
              <w:t> </w:t>
            </w:r>
          </w:p>
        </w:tc>
        <w:tc>
          <w:tcPr>
            <w:tcW w:w="3844" w:type="dxa"/>
            <w:shd w:val="clear" w:color="auto" w:fill="548DD4" w:themeFill="text2" w:themeFillTint="99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</w:rPr>
              <w:t>SVEUKUPNO</w:t>
            </w:r>
          </w:p>
        </w:tc>
        <w:tc>
          <w:tcPr>
            <w:tcW w:w="1191" w:type="dxa"/>
            <w:shd w:val="clear" w:color="auto" w:fill="548DD4" w:themeFill="text2" w:themeFillTint="99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</w:rPr>
              <w:t>233.977,00</w:t>
            </w:r>
          </w:p>
        </w:tc>
        <w:tc>
          <w:tcPr>
            <w:tcW w:w="708" w:type="dxa"/>
            <w:shd w:val="clear" w:color="auto" w:fill="548DD4" w:themeFill="text2" w:themeFillTint="99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</w:rPr>
              <w:t>100,00%</w:t>
            </w:r>
          </w:p>
        </w:tc>
        <w:tc>
          <w:tcPr>
            <w:tcW w:w="1057" w:type="dxa"/>
            <w:shd w:val="clear" w:color="auto" w:fill="548DD4" w:themeFill="text2" w:themeFillTint="99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</w:rPr>
              <w:t>17.322,00 €</w:t>
            </w:r>
          </w:p>
        </w:tc>
        <w:tc>
          <w:tcPr>
            <w:tcW w:w="1070" w:type="dxa"/>
            <w:shd w:val="clear" w:color="auto" w:fill="548DD4" w:themeFill="text2" w:themeFillTint="99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</w:rPr>
              <w:t>251.299,00 €</w:t>
            </w:r>
          </w:p>
        </w:tc>
        <w:tc>
          <w:tcPr>
            <w:tcW w:w="734" w:type="dxa"/>
            <w:shd w:val="clear" w:color="auto" w:fill="548DD4" w:themeFill="text2" w:themeFillTint="99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</w:rPr>
              <w:t>100,00%</w:t>
            </w:r>
          </w:p>
        </w:tc>
      </w:tr>
      <w:tr w:rsidR="009E54E7" w:rsidRPr="00EB0F4F" w:rsidTr="00EB0F4F">
        <w:trPr>
          <w:trHeight w:val="315"/>
        </w:trPr>
        <w:tc>
          <w:tcPr>
            <w:tcW w:w="442" w:type="dxa"/>
            <w:shd w:val="clear" w:color="auto" w:fill="D7E5F5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shd w:val="clear" w:color="auto" w:fill="D7E5F5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3844" w:type="dxa"/>
            <w:shd w:val="clear" w:color="auto" w:fill="D7E5F5"/>
            <w:noWrap/>
            <w:hideMark/>
          </w:tcPr>
          <w:p w:rsidR="009E54E7" w:rsidRPr="00EB0F4F" w:rsidRDefault="009E54E7" w:rsidP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AKTIVNOSTI</w:t>
            </w:r>
          </w:p>
        </w:tc>
        <w:tc>
          <w:tcPr>
            <w:tcW w:w="1191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Plan za 2024. (eur)</w:t>
            </w:r>
          </w:p>
        </w:tc>
        <w:tc>
          <w:tcPr>
            <w:tcW w:w="708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Udio (%)</w:t>
            </w:r>
          </w:p>
        </w:tc>
        <w:tc>
          <w:tcPr>
            <w:tcW w:w="1057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Rebalans</w:t>
            </w:r>
          </w:p>
        </w:tc>
        <w:tc>
          <w:tcPr>
            <w:tcW w:w="1070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Novi plan 2024. (eur)</w:t>
            </w:r>
          </w:p>
        </w:tc>
        <w:tc>
          <w:tcPr>
            <w:tcW w:w="734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Udio (%)</w:t>
            </w:r>
          </w:p>
        </w:tc>
      </w:tr>
      <w:tr w:rsidR="009E54E7" w:rsidRPr="00EB0F4F" w:rsidTr="009E54E7">
        <w:trPr>
          <w:trHeight w:val="315"/>
        </w:trPr>
        <w:tc>
          <w:tcPr>
            <w:tcW w:w="442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727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3844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ISTRAŽIVANJE I STRATEŠKO PLANIRANJE</w:t>
            </w:r>
          </w:p>
        </w:tc>
        <w:tc>
          <w:tcPr>
            <w:tcW w:w="1191" w:type="dxa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5,00 €</w:t>
            </w:r>
          </w:p>
        </w:tc>
        <w:tc>
          <w:tcPr>
            <w:tcW w:w="708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0,00%</w:t>
            </w:r>
          </w:p>
        </w:tc>
        <w:tc>
          <w:tcPr>
            <w:tcW w:w="1057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0,00 €</w:t>
            </w:r>
          </w:p>
        </w:tc>
        <w:tc>
          <w:tcPr>
            <w:tcW w:w="1070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5,00 €</w:t>
            </w:r>
          </w:p>
        </w:tc>
        <w:tc>
          <w:tcPr>
            <w:tcW w:w="734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0,00%</w:t>
            </w:r>
          </w:p>
        </w:tc>
      </w:tr>
      <w:tr w:rsidR="009E54E7" w:rsidRPr="00EB0F4F" w:rsidTr="009E54E7">
        <w:trPr>
          <w:trHeight w:val="315"/>
        </w:trPr>
        <w:tc>
          <w:tcPr>
            <w:tcW w:w="442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9E54E7" w:rsidRPr="00EB0F4F" w:rsidRDefault="009E54E7" w:rsidP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3844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Izrada strateških/operativnih/komunikacijskih/akcijskih dokumenata</w:t>
            </w:r>
          </w:p>
        </w:tc>
        <w:tc>
          <w:tcPr>
            <w:tcW w:w="1191" w:type="dxa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-   €</w:t>
            </w:r>
          </w:p>
        </w:tc>
        <w:tc>
          <w:tcPr>
            <w:tcW w:w="708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1057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0,00 €</w:t>
            </w:r>
          </w:p>
        </w:tc>
        <w:tc>
          <w:tcPr>
            <w:tcW w:w="1070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0,00 €</w:t>
            </w:r>
          </w:p>
        </w:tc>
        <w:tc>
          <w:tcPr>
            <w:tcW w:w="734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</w:tr>
      <w:tr w:rsidR="009E54E7" w:rsidRPr="00EB0F4F" w:rsidTr="009E54E7">
        <w:trPr>
          <w:trHeight w:val="315"/>
        </w:trPr>
        <w:tc>
          <w:tcPr>
            <w:tcW w:w="442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9E54E7" w:rsidRPr="00EB0F4F" w:rsidRDefault="009E54E7" w:rsidP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3844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Istraživanje i analiza tržišta</w:t>
            </w:r>
          </w:p>
        </w:tc>
        <w:tc>
          <w:tcPr>
            <w:tcW w:w="1191" w:type="dxa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5,00 €</w:t>
            </w:r>
          </w:p>
        </w:tc>
        <w:tc>
          <w:tcPr>
            <w:tcW w:w="708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1057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0,00 €</w:t>
            </w:r>
          </w:p>
        </w:tc>
        <w:tc>
          <w:tcPr>
            <w:tcW w:w="1070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5,00 €</w:t>
            </w:r>
          </w:p>
        </w:tc>
        <w:tc>
          <w:tcPr>
            <w:tcW w:w="734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</w:tr>
      <w:tr w:rsidR="009E54E7" w:rsidRPr="00EB0F4F" w:rsidTr="009E54E7">
        <w:trPr>
          <w:trHeight w:val="315"/>
        </w:trPr>
        <w:tc>
          <w:tcPr>
            <w:tcW w:w="442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9E54E7" w:rsidRPr="00EB0F4F" w:rsidRDefault="009E54E7" w:rsidP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1.3.</w:t>
            </w:r>
          </w:p>
        </w:tc>
        <w:tc>
          <w:tcPr>
            <w:tcW w:w="3844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Mjerenje učinkovitosti promotivnih aktivnosti</w:t>
            </w:r>
          </w:p>
        </w:tc>
        <w:tc>
          <w:tcPr>
            <w:tcW w:w="1191" w:type="dxa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-   €</w:t>
            </w:r>
          </w:p>
        </w:tc>
        <w:tc>
          <w:tcPr>
            <w:tcW w:w="708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1057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0,00 €</w:t>
            </w:r>
          </w:p>
        </w:tc>
        <w:tc>
          <w:tcPr>
            <w:tcW w:w="1070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0,00 €</w:t>
            </w:r>
          </w:p>
        </w:tc>
        <w:tc>
          <w:tcPr>
            <w:tcW w:w="734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</w:tr>
      <w:tr w:rsidR="009E54E7" w:rsidRPr="00EB0F4F" w:rsidTr="00EB0F4F">
        <w:trPr>
          <w:trHeight w:val="315"/>
        </w:trPr>
        <w:tc>
          <w:tcPr>
            <w:tcW w:w="442" w:type="dxa"/>
            <w:shd w:val="clear" w:color="auto" w:fill="D7E5F5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727" w:type="dxa"/>
            <w:shd w:val="clear" w:color="auto" w:fill="D7E5F5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sz w:val="16"/>
                <w:szCs w:val="16"/>
              </w:rPr>
              <w:t> </w:t>
            </w:r>
          </w:p>
        </w:tc>
        <w:tc>
          <w:tcPr>
            <w:tcW w:w="3844" w:type="dxa"/>
            <w:shd w:val="clear" w:color="auto" w:fill="D7E5F5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RAZVOJ TURISTIČKOG PROIZVODA</w:t>
            </w:r>
          </w:p>
        </w:tc>
        <w:tc>
          <w:tcPr>
            <w:tcW w:w="1191" w:type="dxa"/>
            <w:shd w:val="clear" w:color="auto" w:fill="D7E5F5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119.236,00 €</w:t>
            </w:r>
          </w:p>
        </w:tc>
        <w:tc>
          <w:tcPr>
            <w:tcW w:w="708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50,96%</w:t>
            </w:r>
          </w:p>
        </w:tc>
        <w:tc>
          <w:tcPr>
            <w:tcW w:w="1057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21.422,00 €</w:t>
            </w:r>
          </w:p>
        </w:tc>
        <w:tc>
          <w:tcPr>
            <w:tcW w:w="1070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140.658,00 €</w:t>
            </w:r>
          </w:p>
        </w:tc>
        <w:tc>
          <w:tcPr>
            <w:tcW w:w="734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54,59%</w:t>
            </w:r>
          </w:p>
        </w:tc>
      </w:tr>
      <w:tr w:rsidR="009E54E7" w:rsidRPr="00EB0F4F" w:rsidTr="00EB0F4F">
        <w:trPr>
          <w:trHeight w:val="315"/>
        </w:trPr>
        <w:tc>
          <w:tcPr>
            <w:tcW w:w="442" w:type="dxa"/>
            <w:shd w:val="clear" w:color="auto" w:fill="D7E5F5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sz w:val="16"/>
                <w:szCs w:val="16"/>
              </w:rPr>
              <w:t> </w:t>
            </w:r>
          </w:p>
        </w:tc>
        <w:tc>
          <w:tcPr>
            <w:tcW w:w="727" w:type="dxa"/>
            <w:shd w:val="clear" w:color="auto" w:fill="D7E5F5"/>
            <w:noWrap/>
            <w:hideMark/>
          </w:tcPr>
          <w:p w:rsidR="009E54E7" w:rsidRPr="00EB0F4F" w:rsidRDefault="009E54E7" w:rsidP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3844" w:type="dxa"/>
            <w:shd w:val="clear" w:color="auto" w:fill="D7E5F5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Identifikacija i vrednovanje resursa te strukturiranje turističkih proizvoda</w:t>
            </w:r>
          </w:p>
        </w:tc>
        <w:tc>
          <w:tcPr>
            <w:tcW w:w="1191" w:type="dxa"/>
            <w:shd w:val="clear" w:color="auto" w:fill="D7E5F5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3.340,00 €</w:t>
            </w:r>
          </w:p>
        </w:tc>
        <w:tc>
          <w:tcPr>
            <w:tcW w:w="708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1,43%</w:t>
            </w:r>
          </w:p>
        </w:tc>
        <w:tc>
          <w:tcPr>
            <w:tcW w:w="1057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-970,00 €</w:t>
            </w:r>
          </w:p>
        </w:tc>
        <w:tc>
          <w:tcPr>
            <w:tcW w:w="1070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2.370,00 €</w:t>
            </w:r>
          </w:p>
        </w:tc>
        <w:tc>
          <w:tcPr>
            <w:tcW w:w="734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sz w:val="16"/>
                <w:szCs w:val="16"/>
              </w:rPr>
              <w:t>0,92%</w:t>
            </w:r>
          </w:p>
        </w:tc>
      </w:tr>
      <w:tr w:rsidR="009E54E7" w:rsidRPr="00EB0F4F" w:rsidTr="009E54E7">
        <w:trPr>
          <w:trHeight w:val="315"/>
        </w:trPr>
        <w:tc>
          <w:tcPr>
            <w:tcW w:w="442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9E54E7" w:rsidRPr="00EB0F4F" w:rsidRDefault="009E54E7" w:rsidP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2.1.1.</w:t>
            </w:r>
          </w:p>
        </w:tc>
        <w:tc>
          <w:tcPr>
            <w:tcW w:w="3844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Izgradnja vidikovca i poučne staze na Jelengradu</w:t>
            </w:r>
          </w:p>
        </w:tc>
        <w:tc>
          <w:tcPr>
            <w:tcW w:w="1191" w:type="dxa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-   €</w:t>
            </w:r>
          </w:p>
        </w:tc>
        <w:tc>
          <w:tcPr>
            <w:tcW w:w="708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1057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0,00 €</w:t>
            </w:r>
          </w:p>
        </w:tc>
        <w:tc>
          <w:tcPr>
            <w:tcW w:w="1070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0,00 €</w:t>
            </w:r>
          </w:p>
        </w:tc>
        <w:tc>
          <w:tcPr>
            <w:tcW w:w="734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</w:tr>
      <w:tr w:rsidR="009E54E7" w:rsidRPr="00EB0F4F" w:rsidTr="009E54E7">
        <w:trPr>
          <w:trHeight w:val="315"/>
        </w:trPr>
        <w:tc>
          <w:tcPr>
            <w:tcW w:w="442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9E54E7" w:rsidRPr="00EB0F4F" w:rsidRDefault="009E54E7" w:rsidP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2.1.2.</w:t>
            </w:r>
          </w:p>
        </w:tc>
        <w:tc>
          <w:tcPr>
            <w:tcW w:w="3844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Povećanje privlačnosti i obrazovnog kapaciteta Parka prirode Lonjsko polje izgradnjom posjetiteljskog centra "Crna roda" Osekovo</w:t>
            </w:r>
          </w:p>
        </w:tc>
        <w:tc>
          <w:tcPr>
            <w:tcW w:w="1191" w:type="dxa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-   €</w:t>
            </w:r>
          </w:p>
        </w:tc>
        <w:tc>
          <w:tcPr>
            <w:tcW w:w="708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1057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0,00 €</w:t>
            </w:r>
          </w:p>
        </w:tc>
        <w:tc>
          <w:tcPr>
            <w:tcW w:w="1070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0,00 €</w:t>
            </w:r>
          </w:p>
        </w:tc>
        <w:tc>
          <w:tcPr>
            <w:tcW w:w="734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</w:tr>
      <w:tr w:rsidR="009E54E7" w:rsidRPr="00EB0F4F" w:rsidTr="009E54E7">
        <w:trPr>
          <w:trHeight w:val="315"/>
        </w:trPr>
        <w:tc>
          <w:tcPr>
            <w:tcW w:w="442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9E54E7" w:rsidRPr="00EB0F4F" w:rsidRDefault="009E54E7" w:rsidP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2.1.3.</w:t>
            </w:r>
          </w:p>
        </w:tc>
        <w:tc>
          <w:tcPr>
            <w:tcW w:w="3844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Kulturni centar stara škola Voloder</w:t>
            </w:r>
          </w:p>
        </w:tc>
        <w:tc>
          <w:tcPr>
            <w:tcW w:w="1191" w:type="dxa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-   €</w:t>
            </w:r>
          </w:p>
        </w:tc>
        <w:tc>
          <w:tcPr>
            <w:tcW w:w="708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1057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0,00 €</w:t>
            </w:r>
          </w:p>
        </w:tc>
        <w:tc>
          <w:tcPr>
            <w:tcW w:w="1070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0,00 €</w:t>
            </w:r>
          </w:p>
        </w:tc>
        <w:tc>
          <w:tcPr>
            <w:tcW w:w="734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</w:tr>
      <w:tr w:rsidR="009E54E7" w:rsidRPr="00EB0F4F" w:rsidTr="009E54E7">
        <w:trPr>
          <w:trHeight w:val="315"/>
        </w:trPr>
        <w:tc>
          <w:tcPr>
            <w:tcW w:w="442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9E54E7" w:rsidRPr="00EB0F4F" w:rsidRDefault="009E54E7" w:rsidP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2.1.4.</w:t>
            </w:r>
          </w:p>
        </w:tc>
        <w:tc>
          <w:tcPr>
            <w:tcW w:w="3844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Festival glazbe Jelengrad - Zagrebački ansambl flauti</w:t>
            </w:r>
          </w:p>
        </w:tc>
        <w:tc>
          <w:tcPr>
            <w:tcW w:w="1191" w:type="dxa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2.300,00 €</w:t>
            </w:r>
          </w:p>
        </w:tc>
        <w:tc>
          <w:tcPr>
            <w:tcW w:w="708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0,98%</w:t>
            </w:r>
          </w:p>
        </w:tc>
        <w:tc>
          <w:tcPr>
            <w:tcW w:w="1057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-970,00 €</w:t>
            </w:r>
          </w:p>
        </w:tc>
        <w:tc>
          <w:tcPr>
            <w:tcW w:w="1070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1.330,00 €</w:t>
            </w:r>
          </w:p>
        </w:tc>
        <w:tc>
          <w:tcPr>
            <w:tcW w:w="734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0,52%</w:t>
            </w:r>
          </w:p>
        </w:tc>
      </w:tr>
      <w:tr w:rsidR="009E54E7" w:rsidRPr="00EB0F4F" w:rsidTr="009E54E7">
        <w:trPr>
          <w:trHeight w:val="315"/>
        </w:trPr>
        <w:tc>
          <w:tcPr>
            <w:tcW w:w="442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9E54E7" w:rsidRPr="00EB0F4F" w:rsidRDefault="009E54E7" w:rsidP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2.1.5.</w:t>
            </w:r>
          </w:p>
        </w:tc>
        <w:tc>
          <w:tcPr>
            <w:tcW w:w="3844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Projekt "Turizmom razvijamo područje"</w:t>
            </w:r>
          </w:p>
        </w:tc>
        <w:tc>
          <w:tcPr>
            <w:tcW w:w="1191" w:type="dxa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1.040,00 €</w:t>
            </w:r>
          </w:p>
        </w:tc>
        <w:tc>
          <w:tcPr>
            <w:tcW w:w="708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0,44%</w:t>
            </w:r>
          </w:p>
        </w:tc>
        <w:tc>
          <w:tcPr>
            <w:tcW w:w="1057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0,00 €</w:t>
            </w:r>
          </w:p>
        </w:tc>
        <w:tc>
          <w:tcPr>
            <w:tcW w:w="1070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1.040,00 €</w:t>
            </w:r>
          </w:p>
        </w:tc>
        <w:tc>
          <w:tcPr>
            <w:tcW w:w="734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0,40%</w:t>
            </w:r>
          </w:p>
        </w:tc>
      </w:tr>
      <w:tr w:rsidR="009E54E7" w:rsidRPr="00EB0F4F" w:rsidTr="00EB0F4F">
        <w:trPr>
          <w:trHeight w:val="315"/>
        </w:trPr>
        <w:tc>
          <w:tcPr>
            <w:tcW w:w="442" w:type="dxa"/>
            <w:shd w:val="clear" w:color="auto" w:fill="D7E5F5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shd w:val="clear" w:color="auto" w:fill="D7E5F5"/>
            <w:noWrap/>
            <w:hideMark/>
          </w:tcPr>
          <w:p w:rsidR="009E54E7" w:rsidRPr="00EB0F4F" w:rsidRDefault="009E54E7" w:rsidP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2.2.</w:t>
            </w:r>
          </w:p>
        </w:tc>
        <w:tc>
          <w:tcPr>
            <w:tcW w:w="3844" w:type="dxa"/>
            <w:shd w:val="clear" w:color="auto" w:fill="D7E5F5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Sustavi označavanja kvalitete turističkog proizvoda</w:t>
            </w:r>
          </w:p>
        </w:tc>
        <w:tc>
          <w:tcPr>
            <w:tcW w:w="1191" w:type="dxa"/>
            <w:shd w:val="clear" w:color="auto" w:fill="D7E5F5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-   €</w:t>
            </w:r>
          </w:p>
        </w:tc>
        <w:tc>
          <w:tcPr>
            <w:tcW w:w="708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1057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0,00 €</w:t>
            </w:r>
          </w:p>
        </w:tc>
        <w:tc>
          <w:tcPr>
            <w:tcW w:w="1070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0,00 €</w:t>
            </w:r>
          </w:p>
        </w:tc>
        <w:tc>
          <w:tcPr>
            <w:tcW w:w="734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0,00%</w:t>
            </w:r>
          </w:p>
        </w:tc>
      </w:tr>
      <w:tr w:rsidR="009E54E7" w:rsidRPr="00EB0F4F" w:rsidTr="00EB0F4F">
        <w:trPr>
          <w:trHeight w:val="315"/>
        </w:trPr>
        <w:tc>
          <w:tcPr>
            <w:tcW w:w="442" w:type="dxa"/>
            <w:shd w:val="clear" w:color="auto" w:fill="D7E5F5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shd w:val="clear" w:color="auto" w:fill="D7E5F5"/>
            <w:noWrap/>
            <w:hideMark/>
          </w:tcPr>
          <w:p w:rsidR="009E54E7" w:rsidRPr="00EB0F4F" w:rsidRDefault="009E54E7" w:rsidP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2.3.</w:t>
            </w:r>
          </w:p>
        </w:tc>
        <w:tc>
          <w:tcPr>
            <w:tcW w:w="3844" w:type="dxa"/>
            <w:shd w:val="clear" w:color="auto" w:fill="D7E5F5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Podrška razvoju turističkih događanja</w:t>
            </w:r>
          </w:p>
        </w:tc>
        <w:tc>
          <w:tcPr>
            <w:tcW w:w="1191" w:type="dxa"/>
            <w:shd w:val="clear" w:color="auto" w:fill="D7E5F5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115.626,00 €</w:t>
            </w:r>
          </w:p>
        </w:tc>
        <w:tc>
          <w:tcPr>
            <w:tcW w:w="708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49,42%</w:t>
            </w:r>
          </w:p>
        </w:tc>
        <w:tc>
          <w:tcPr>
            <w:tcW w:w="1057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22.392,00 €</w:t>
            </w:r>
          </w:p>
        </w:tc>
        <w:tc>
          <w:tcPr>
            <w:tcW w:w="1070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138.018,00 €</w:t>
            </w:r>
          </w:p>
        </w:tc>
        <w:tc>
          <w:tcPr>
            <w:tcW w:w="734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53,57%</w:t>
            </w:r>
          </w:p>
        </w:tc>
      </w:tr>
      <w:tr w:rsidR="009E54E7" w:rsidRPr="00EB0F4F" w:rsidTr="00EB0F4F">
        <w:trPr>
          <w:trHeight w:val="315"/>
        </w:trPr>
        <w:tc>
          <w:tcPr>
            <w:tcW w:w="442" w:type="dxa"/>
            <w:shd w:val="clear" w:color="auto" w:fill="D7E5F5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shd w:val="clear" w:color="auto" w:fill="D7E5F5"/>
            <w:noWrap/>
            <w:hideMark/>
          </w:tcPr>
          <w:p w:rsidR="009E54E7" w:rsidRPr="00EB0F4F" w:rsidRDefault="009E54E7" w:rsidP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2.3.1.</w:t>
            </w:r>
          </w:p>
        </w:tc>
        <w:tc>
          <w:tcPr>
            <w:tcW w:w="3844" w:type="dxa"/>
            <w:shd w:val="clear" w:color="auto" w:fill="D7E5F5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Organizacija i suorganizacija "kulturno - zabavnih sportskih i sl. manifestacija u destinaciji</w:t>
            </w:r>
          </w:p>
        </w:tc>
        <w:tc>
          <w:tcPr>
            <w:tcW w:w="1191" w:type="dxa"/>
            <w:shd w:val="clear" w:color="auto" w:fill="D7E5F5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110.626,00 €</w:t>
            </w:r>
          </w:p>
        </w:tc>
        <w:tc>
          <w:tcPr>
            <w:tcW w:w="708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47,28%</w:t>
            </w:r>
          </w:p>
        </w:tc>
        <w:tc>
          <w:tcPr>
            <w:tcW w:w="1057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19.528,00 €</w:t>
            </w:r>
          </w:p>
        </w:tc>
        <w:tc>
          <w:tcPr>
            <w:tcW w:w="1070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130.154,00 €</w:t>
            </w:r>
          </w:p>
        </w:tc>
        <w:tc>
          <w:tcPr>
            <w:tcW w:w="734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50,52%</w:t>
            </w:r>
          </w:p>
        </w:tc>
      </w:tr>
      <w:tr w:rsidR="009E54E7" w:rsidRPr="00EB0F4F" w:rsidTr="009E54E7">
        <w:trPr>
          <w:trHeight w:val="315"/>
        </w:trPr>
        <w:tc>
          <w:tcPr>
            <w:tcW w:w="442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9E54E7" w:rsidRPr="00EB0F4F" w:rsidRDefault="009E54E7" w:rsidP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2.3.1.1.</w:t>
            </w:r>
          </w:p>
        </w:tc>
        <w:tc>
          <w:tcPr>
            <w:tcW w:w="3844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Fašnik u Popovači</w:t>
            </w:r>
          </w:p>
        </w:tc>
        <w:tc>
          <w:tcPr>
            <w:tcW w:w="1191" w:type="dxa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4.366,00 €</w:t>
            </w:r>
          </w:p>
        </w:tc>
        <w:tc>
          <w:tcPr>
            <w:tcW w:w="708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1,87%</w:t>
            </w:r>
          </w:p>
        </w:tc>
        <w:tc>
          <w:tcPr>
            <w:tcW w:w="1057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2.334,00 €</w:t>
            </w:r>
          </w:p>
        </w:tc>
        <w:tc>
          <w:tcPr>
            <w:tcW w:w="1070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6.700,00 €</w:t>
            </w:r>
          </w:p>
        </w:tc>
        <w:tc>
          <w:tcPr>
            <w:tcW w:w="734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2,60%</w:t>
            </w:r>
          </w:p>
        </w:tc>
      </w:tr>
      <w:tr w:rsidR="009E54E7" w:rsidRPr="00EB0F4F" w:rsidTr="009E54E7">
        <w:trPr>
          <w:trHeight w:val="315"/>
        </w:trPr>
        <w:tc>
          <w:tcPr>
            <w:tcW w:w="442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lastRenderedPageBreak/>
              <w:t> </w:t>
            </w:r>
          </w:p>
        </w:tc>
        <w:tc>
          <w:tcPr>
            <w:tcW w:w="727" w:type="dxa"/>
            <w:noWrap/>
            <w:hideMark/>
          </w:tcPr>
          <w:p w:rsidR="009E54E7" w:rsidRPr="00EB0F4F" w:rsidRDefault="009E54E7" w:rsidP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2.3.1.2.</w:t>
            </w:r>
          </w:p>
        </w:tc>
        <w:tc>
          <w:tcPr>
            <w:tcW w:w="3844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Proljetne aktivnosti u gradu</w:t>
            </w:r>
          </w:p>
        </w:tc>
        <w:tc>
          <w:tcPr>
            <w:tcW w:w="1191" w:type="dxa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1.050,00 €</w:t>
            </w:r>
          </w:p>
        </w:tc>
        <w:tc>
          <w:tcPr>
            <w:tcW w:w="708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0,45%</w:t>
            </w:r>
          </w:p>
        </w:tc>
        <w:tc>
          <w:tcPr>
            <w:tcW w:w="1057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1.000,00 €</w:t>
            </w:r>
          </w:p>
        </w:tc>
        <w:tc>
          <w:tcPr>
            <w:tcW w:w="1070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2.050,00 €</w:t>
            </w:r>
          </w:p>
        </w:tc>
        <w:tc>
          <w:tcPr>
            <w:tcW w:w="734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0,80%</w:t>
            </w:r>
          </w:p>
        </w:tc>
      </w:tr>
      <w:tr w:rsidR="009E54E7" w:rsidRPr="00EB0F4F" w:rsidTr="009E54E7">
        <w:trPr>
          <w:trHeight w:val="315"/>
        </w:trPr>
        <w:tc>
          <w:tcPr>
            <w:tcW w:w="442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9E54E7" w:rsidRPr="00EB0F4F" w:rsidRDefault="009E54E7" w:rsidP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2.3.1.3.</w:t>
            </w:r>
          </w:p>
        </w:tc>
        <w:tc>
          <w:tcPr>
            <w:tcW w:w="3844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Škola ronjenja</w:t>
            </w:r>
          </w:p>
        </w:tc>
        <w:tc>
          <w:tcPr>
            <w:tcW w:w="1191" w:type="dxa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8.380,00 €</w:t>
            </w:r>
          </w:p>
        </w:tc>
        <w:tc>
          <w:tcPr>
            <w:tcW w:w="708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3,58%</w:t>
            </w:r>
          </w:p>
        </w:tc>
        <w:tc>
          <w:tcPr>
            <w:tcW w:w="1057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105,00 €</w:t>
            </w:r>
          </w:p>
        </w:tc>
        <w:tc>
          <w:tcPr>
            <w:tcW w:w="1070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8.485,00 €</w:t>
            </w:r>
          </w:p>
        </w:tc>
        <w:tc>
          <w:tcPr>
            <w:tcW w:w="734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3,29%</w:t>
            </w:r>
          </w:p>
        </w:tc>
      </w:tr>
      <w:tr w:rsidR="009E54E7" w:rsidRPr="00EB0F4F" w:rsidTr="009E54E7">
        <w:trPr>
          <w:trHeight w:val="315"/>
        </w:trPr>
        <w:tc>
          <w:tcPr>
            <w:tcW w:w="442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9E54E7" w:rsidRPr="00EB0F4F" w:rsidRDefault="009E54E7" w:rsidP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2.3.1.4.</w:t>
            </w:r>
          </w:p>
        </w:tc>
        <w:tc>
          <w:tcPr>
            <w:tcW w:w="3844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Dan grada i sunčana strana grada</w:t>
            </w:r>
          </w:p>
        </w:tc>
        <w:tc>
          <w:tcPr>
            <w:tcW w:w="1191" w:type="dxa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5.000,00 €</w:t>
            </w:r>
          </w:p>
        </w:tc>
        <w:tc>
          <w:tcPr>
            <w:tcW w:w="708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2,14%</w:t>
            </w:r>
          </w:p>
        </w:tc>
        <w:tc>
          <w:tcPr>
            <w:tcW w:w="1057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10.646,00 €</w:t>
            </w:r>
          </w:p>
        </w:tc>
        <w:tc>
          <w:tcPr>
            <w:tcW w:w="1070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15.646,00 €</w:t>
            </w:r>
          </w:p>
        </w:tc>
        <w:tc>
          <w:tcPr>
            <w:tcW w:w="734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6,07%</w:t>
            </w:r>
          </w:p>
        </w:tc>
      </w:tr>
      <w:tr w:rsidR="009E54E7" w:rsidRPr="00EB0F4F" w:rsidTr="009E54E7">
        <w:trPr>
          <w:trHeight w:val="315"/>
        </w:trPr>
        <w:tc>
          <w:tcPr>
            <w:tcW w:w="442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9E54E7" w:rsidRPr="00EB0F4F" w:rsidRDefault="009E54E7" w:rsidP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2.3.1.5.</w:t>
            </w:r>
          </w:p>
        </w:tc>
        <w:tc>
          <w:tcPr>
            <w:tcW w:w="3844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Voloderska jesen</w:t>
            </w:r>
          </w:p>
        </w:tc>
        <w:tc>
          <w:tcPr>
            <w:tcW w:w="1191" w:type="dxa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50.000,00 €</w:t>
            </w:r>
          </w:p>
        </w:tc>
        <w:tc>
          <w:tcPr>
            <w:tcW w:w="708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21,37%</w:t>
            </w:r>
          </w:p>
        </w:tc>
        <w:tc>
          <w:tcPr>
            <w:tcW w:w="1057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0,00 €</w:t>
            </w:r>
          </w:p>
        </w:tc>
        <w:tc>
          <w:tcPr>
            <w:tcW w:w="1070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50.000,00 €</w:t>
            </w:r>
          </w:p>
        </w:tc>
        <w:tc>
          <w:tcPr>
            <w:tcW w:w="734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19,41%</w:t>
            </w:r>
          </w:p>
        </w:tc>
      </w:tr>
      <w:tr w:rsidR="009E54E7" w:rsidRPr="00EB0F4F" w:rsidTr="009E54E7">
        <w:trPr>
          <w:trHeight w:val="315"/>
        </w:trPr>
        <w:tc>
          <w:tcPr>
            <w:tcW w:w="442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9E54E7" w:rsidRPr="00EB0F4F" w:rsidRDefault="009E54E7" w:rsidP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2.3.1.6.</w:t>
            </w:r>
          </w:p>
        </w:tc>
        <w:tc>
          <w:tcPr>
            <w:tcW w:w="3844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Večer škrleta i moslavačke kuhinje</w:t>
            </w:r>
          </w:p>
        </w:tc>
        <w:tc>
          <w:tcPr>
            <w:tcW w:w="1191" w:type="dxa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10.000,00 €</w:t>
            </w:r>
          </w:p>
        </w:tc>
        <w:tc>
          <w:tcPr>
            <w:tcW w:w="708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4,27%</w:t>
            </w:r>
          </w:p>
        </w:tc>
        <w:tc>
          <w:tcPr>
            <w:tcW w:w="1057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0,00 €</w:t>
            </w:r>
          </w:p>
        </w:tc>
        <w:tc>
          <w:tcPr>
            <w:tcW w:w="1070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10.000,00 €</w:t>
            </w:r>
          </w:p>
        </w:tc>
        <w:tc>
          <w:tcPr>
            <w:tcW w:w="734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3,88%</w:t>
            </w:r>
          </w:p>
        </w:tc>
      </w:tr>
      <w:tr w:rsidR="009E54E7" w:rsidRPr="00EB0F4F" w:rsidTr="009E54E7">
        <w:trPr>
          <w:trHeight w:val="315"/>
        </w:trPr>
        <w:tc>
          <w:tcPr>
            <w:tcW w:w="442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9E54E7" w:rsidRPr="00EB0F4F" w:rsidRDefault="009E54E7" w:rsidP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2.3.1.7.</w:t>
            </w:r>
          </w:p>
        </w:tc>
        <w:tc>
          <w:tcPr>
            <w:tcW w:w="3844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Jesenske aktivnosti u gradu</w:t>
            </w:r>
          </w:p>
        </w:tc>
        <w:tc>
          <w:tcPr>
            <w:tcW w:w="1191" w:type="dxa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830,00 €</w:t>
            </w:r>
          </w:p>
        </w:tc>
        <w:tc>
          <w:tcPr>
            <w:tcW w:w="708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0,35%</w:t>
            </w:r>
          </w:p>
        </w:tc>
        <w:tc>
          <w:tcPr>
            <w:tcW w:w="1057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0,00 €</w:t>
            </w:r>
          </w:p>
        </w:tc>
        <w:tc>
          <w:tcPr>
            <w:tcW w:w="1070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830,00 €</w:t>
            </w:r>
          </w:p>
        </w:tc>
        <w:tc>
          <w:tcPr>
            <w:tcW w:w="734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0,32%</w:t>
            </w:r>
          </w:p>
        </w:tc>
      </w:tr>
      <w:tr w:rsidR="009E54E7" w:rsidRPr="00EB0F4F" w:rsidTr="009E54E7">
        <w:trPr>
          <w:trHeight w:val="315"/>
        </w:trPr>
        <w:tc>
          <w:tcPr>
            <w:tcW w:w="442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9E54E7" w:rsidRPr="00EB0F4F" w:rsidRDefault="009E54E7" w:rsidP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2.3.1.8.</w:t>
            </w:r>
          </w:p>
        </w:tc>
        <w:tc>
          <w:tcPr>
            <w:tcW w:w="3844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Dani Božića i adventske radosti i Nikolinje</w:t>
            </w:r>
          </w:p>
        </w:tc>
        <w:tc>
          <w:tcPr>
            <w:tcW w:w="1191" w:type="dxa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20.000,00 €</w:t>
            </w:r>
          </w:p>
        </w:tc>
        <w:tc>
          <w:tcPr>
            <w:tcW w:w="708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8,55%</w:t>
            </w:r>
          </w:p>
        </w:tc>
        <w:tc>
          <w:tcPr>
            <w:tcW w:w="1057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1.623,00 €</w:t>
            </w:r>
          </w:p>
        </w:tc>
        <w:tc>
          <w:tcPr>
            <w:tcW w:w="1070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21.623,00 €</w:t>
            </w:r>
          </w:p>
        </w:tc>
        <w:tc>
          <w:tcPr>
            <w:tcW w:w="734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8,39%</w:t>
            </w:r>
          </w:p>
        </w:tc>
      </w:tr>
      <w:tr w:rsidR="009E54E7" w:rsidRPr="00EB0F4F" w:rsidTr="009E54E7">
        <w:trPr>
          <w:trHeight w:val="315"/>
        </w:trPr>
        <w:tc>
          <w:tcPr>
            <w:tcW w:w="442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9E54E7" w:rsidRPr="00EB0F4F" w:rsidRDefault="009E54E7" w:rsidP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2.3.1.9.</w:t>
            </w:r>
          </w:p>
        </w:tc>
        <w:tc>
          <w:tcPr>
            <w:tcW w:w="3844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Ostale manifestacije (dani kruha, dani meda ...)</w:t>
            </w:r>
          </w:p>
        </w:tc>
        <w:tc>
          <w:tcPr>
            <w:tcW w:w="1191" w:type="dxa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5.000,00 €</w:t>
            </w:r>
          </w:p>
        </w:tc>
        <w:tc>
          <w:tcPr>
            <w:tcW w:w="708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Cs/>
                <w:sz w:val="16"/>
                <w:szCs w:val="16"/>
              </w:rPr>
              <w:t>2,14%</w:t>
            </w:r>
          </w:p>
        </w:tc>
        <w:tc>
          <w:tcPr>
            <w:tcW w:w="1057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3.820,00 €</w:t>
            </w:r>
          </w:p>
        </w:tc>
        <w:tc>
          <w:tcPr>
            <w:tcW w:w="1070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8.820,00 €</w:t>
            </w:r>
          </w:p>
        </w:tc>
        <w:tc>
          <w:tcPr>
            <w:tcW w:w="734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3,42%</w:t>
            </w:r>
          </w:p>
        </w:tc>
      </w:tr>
      <w:tr w:rsidR="009E54E7" w:rsidRPr="00EB0F4F" w:rsidTr="009E54E7">
        <w:trPr>
          <w:trHeight w:val="315"/>
        </w:trPr>
        <w:tc>
          <w:tcPr>
            <w:tcW w:w="442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9E54E7" w:rsidRPr="00EB0F4F" w:rsidRDefault="009E54E7" w:rsidP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2.3.1.10</w:t>
            </w:r>
          </w:p>
        </w:tc>
        <w:tc>
          <w:tcPr>
            <w:tcW w:w="3844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Gulašijada</w:t>
            </w:r>
          </w:p>
        </w:tc>
        <w:tc>
          <w:tcPr>
            <w:tcW w:w="1191" w:type="dxa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5.000,00 €</w:t>
            </w:r>
          </w:p>
        </w:tc>
        <w:tc>
          <w:tcPr>
            <w:tcW w:w="708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Cs/>
                <w:sz w:val="16"/>
                <w:szCs w:val="16"/>
              </w:rPr>
              <w:t>2,14%</w:t>
            </w:r>
          </w:p>
        </w:tc>
        <w:tc>
          <w:tcPr>
            <w:tcW w:w="1057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0,00 €</w:t>
            </w:r>
          </w:p>
        </w:tc>
        <w:tc>
          <w:tcPr>
            <w:tcW w:w="1070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5.000,00 €</w:t>
            </w:r>
          </w:p>
        </w:tc>
        <w:tc>
          <w:tcPr>
            <w:tcW w:w="734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1,94%</w:t>
            </w:r>
          </w:p>
        </w:tc>
      </w:tr>
      <w:tr w:rsidR="009E54E7" w:rsidRPr="00EB0F4F" w:rsidTr="009E54E7">
        <w:trPr>
          <w:trHeight w:val="315"/>
        </w:trPr>
        <w:tc>
          <w:tcPr>
            <w:tcW w:w="442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9E54E7" w:rsidRPr="00EB0F4F" w:rsidRDefault="009E54E7" w:rsidP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2.3.1.12.</w:t>
            </w:r>
          </w:p>
        </w:tc>
        <w:tc>
          <w:tcPr>
            <w:tcW w:w="3844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Noć kazališta</w:t>
            </w:r>
          </w:p>
        </w:tc>
        <w:tc>
          <w:tcPr>
            <w:tcW w:w="1191" w:type="dxa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1.000,00 €</w:t>
            </w:r>
          </w:p>
        </w:tc>
        <w:tc>
          <w:tcPr>
            <w:tcW w:w="708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Cs/>
                <w:sz w:val="16"/>
                <w:szCs w:val="16"/>
              </w:rPr>
              <w:t>0,43%</w:t>
            </w:r>
          </w:p>
        </w:tc>
        <w:tc>
          <w:tcPr>
            <w:tcW w:w="1057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0,00 €</w:t>
            </w:r>
          </w:p>
        </w:tc>
        <w:tc>
          <w:tcPr>
            <w:tcW w:w="1070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1.000,00 €</w:t>
            </w:r>
          </w:p>
        </w:tc>
        <w:tc>
          <w:tcPr>
            <w:tcW w:w="734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0,39%</w:t>
            </w:r>
          </w:p>
        </w:tc>
      </w:tr>
      <w:tr w:rsidR="009E54E7" w:rsidRPr="00EB0F4F" w:rsidTr="009E54E7">
        <w:trPr>
          <w:trHeight w:val="315"/>
        </w:trPr>
        <w:tc>
          <w:tcPr>
            <w:tcW w:w="442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9E54E7" w:rsidRPr="00EB0F4F" w:rsidRDefault="009E54E7" w:rsidP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2.3.1.13.</w:t>
            </w:r>
          </w:p>
        </w:tc>
        <w:tc>
          <w:tcPr>
            <w:tcW w:w="3844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Konjički maraton</w:t>
            </w:r>
          </w:p>
        </w:tc>
        <w:tc>
          <w:tcPr>
            <w:tcW w:w="1191" w:type="dxa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   €</w:t>
            </w:r>
          </w:p>
        </w:tc>
        <w:tc>
          <w:tcPr>
            <w:tcW w:w="708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Cs/>
                <w:sz w:val="16"/>
                <w:szCs w:val="16"/>
              </w:rPr>
              <w:t>0,00%</w:t>
            </w:r>
          </w:p>
        </w:tc>
        <w:tc>
          <w:tcPr>
            <w:tcW w:w="1057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0,00 €</w:t>
            </w:r>
          </w:p>
        </w:tc>
        <w:tc>
          <w:tcPr>
            <w:tcW w:w="1070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0,00 €</w:t>
            </w:r>
          </w:p>
        </w:tc>
        <w:tc>
          <w:tcPr>
            <w:tcW w:w="734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</w:tr>
      <w:tr w:rsidR="009E54E7" w:rsidRPr="00EB0F4F" w:rsidTr="00EB0F4F">
        <w:trPr>
          <w:trHeight w:val="315"/>
        </w:trPr>
        <w:tc>
          <w:tcPr>
            <w:tcW w:w="442" w:type="dxa"/>
            <w:shd w:val="clear" w:color="auto" w:fill="auto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9E54E7" w:rsidRPr="00EB0F4F" w:rsidRDefault="009E54E7" w:rsidP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2.3.2.2.</w:t>
            </w:r>
          </w:p>
        </w:tc>
        <w:tc>
          <w:tcPr>
            <w:tcW w:w="3844" w:type="dxa"/>
            <w:shd w:val="clear" w:color="auto" w:fill="auto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Obilježavanje blagdana i sportskih aktivnosti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5.000,00 €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2,14%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2.864,00 €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7.864,00 €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3,05%</w:t>
            </w:r>
          </w:p>
        </w:tc>
      </w:tr>
      <w:tr w:rsidR="009E54E7" w:rsidRPr="00EB0F4F" w:rsidTr="009E54E7">
        <w:trPr>
          <w:trHeight w:val="315"/>
        </w:trPr>
        <w:tc>
          <w:tcPr>
            <w:tcW w:w="442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9E54E7" w:rsidRPr="00EB0F4F" w:rsidRDefault="009E54E7" w:rsidP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2.3.2.1.</w:t>
            </w:r>
          </w:p>
        </w:tc>
        <w:tc>
          <w:tcPr>
            <w:tcW w:w="3844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Sportske manifestacije</w:t>
            </w:r>
          </w:p>
        </w:tc>
        <w:tc>
          <w:tcPr>
            <w:tcW w:w="1191" w:type="dxa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1.000,00 €</w:t>
            </w:r>
          </w:p>
        </w:tc>
        <w:tc>
          <w:tcPr>
            <w:tcW w:w="708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Cs/>
                <w:sz w:val="16"/>
                <w:szCs w:val="16"/>
              </w:rPr>
              <w:t>0,43%</w:t>
            </w:r>
          </w:p>
        </w:tc>
        <w:tc>
          <w:tcPr>
            <w:tcW w:w="1057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0,00 €</w:t>
            </w:r>
          </w:p>
        </w:tc>
        <w:tc>
          <w:tcPr>
            <w:tcW w:w="1070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1.000,00 €</w:t>
            </w:r>
          </w:p>
        </w:tc>
        <w:tc>
          <w:tcPr>
            <w:tcW w:w="734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0,39%</w:t>
            </w:r>
          </w:p>
        </w:tc>
      </w:tr>
      <w:tr w:rsidR="009E54E7" w:rsidRPr="00EB0F4F" w:rsidTr="009E54E7">
        <w:trPr>
          <w:trHeight w:val="315"/>
        </w:trPr>
        <w:tc>
          <w:tcPr>
            <w:tcW w:w="442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9E54E7" w:rsidRPr="00EB0F4F" w:rsidRDefault="009E54E7" w:rsidP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2.3.2.2.</w:t>
            </w:r>
          </w:p>
        </w:tc>
        <w:tc>
          <w:tcPr>
            <w:tcW w:w="3844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Blagdani</w:t>
            </w:r>
          </w:p>
        </w:tc>
        <w:tc>
          <w:tcPr>
            <w:tcW w:w="1191" w:type="dxa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4.000,00 €</w:t>
            </w:r>
          </w:p>
        </w:tc>
        <w:tc>
          <w:tcPr>
            <w:tcW w:w="708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Cs/>
                <w:sz w:val="16"/>
                <w:szCs w:val="16"/>
              </w:rPr>
              <w:t>1,71%</w:t>
            </w:r>
          </w:p>
        </w:tc>
        <w:tc>
          <w:tcPr>
            <w:tcW w:w="1057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2.864,00 €</w:t>
            </w:r>
          </w:p>
        </w:tc>
        <w:tc>
          <w:tcPr>
            <w:tcW w:w="1070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6.864,00 €</w:t>
            </w:r>
          </w:p>
        </w:tc>
        <w:tc>
          <w:tcPr>
            <w:tcW w:w="734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2,66%</w:t>
            </w:r>
          </w:p>
        </w:tc>
      </w:tr>
      <w:tr w:rsidR="009E54E7" w:rsidRPr="00EB0F4F" w:rsidTr="00EB0F4F">
        <w:trPr>
          <w:trHeight w:val="315"/>
        </w:trPr>
        <w:tc>
          <w:tcPr>
            <w:tcW w:w="442" w:type="dxa"/>
            <w:shd w:val="clear" w:color="auto" w:fill="auto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9E54E7" w:rsidRPr="00EB0F4F" w:rsidRDefault="009E54E7" w:rsidP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2.4.</w:t>
            </w:r>
          </w:p>
        </w:tc>
        <w:tc>
          <w:tcPr>
            <w:tcW w:w="3844" w:type="dxa"/>
            <w:shd w:val="clear" w:color="auto" w:fill="auto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Turistička infrastruktura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0,00   €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0,00%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0,00 €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0,00 €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0,00%</w:t>
            </w:r>
          </w:p>
        </w:tc>
      </w:tr>
      <w:tr w:rsidR="009E54E7" w:rsidRPr="00EB0F4F" w:rsidTr="00EB0F4F">
        <w:trPr>
          <w:trHeight w:val="315"/>
        </w:trPr>
        <w:tc>
          <w:tcPr>
            <w:tcW w:w="442" w:type="dxa"/>
            <w:shd w:val="clear" w:color="auto" w:fill="auto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9E54E7" w:rsidRPr="00EB0F4F" w:rsidRDefault="009E54E7" w:rsidP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2.5.</w:t>
            </w:r>
          </w:p>
        </w:tc>
        <w:tc>
          <w:tcPr>
            <w:tcW w:w="3844" w:type="dxa"/>
            <w:shd w:val="clear" w:color="auto" w:fill="auto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Podrška turističkoj industriji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260,00 €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0,11%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0,00 €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260,00 €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0,10%</w:t>
            </w:r>
          </w:p>
        </w:tc>
      </w:tr>
      <w:tr w:rsidR="009E54E7" w:rsidRPr="00EB0F4F" w:rsidTr="00EB0F4F">
        <w:trPr>
          <w:trHeight w:val="315"/>
        </w:trPr>
        <w:tc>
          <w:tcPr>
            <w:tcW w:w="442" w:type="dxa"/>
            <w:shd w:val="clear" w:color="auto" w:fill="auto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9E54E7" w:rsidRPr="00EB0F4F" w:rsidRDefault="009E54E7" w:rsidP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2.6.</w:t>
            </w:r>
          </w:p>
        </w:tc>
        <w:tc>
          <w:tcPr>
            <w:tcW w:w="3844" w:type="dxa"/>
            <w:shd w:val="clear" w:color="auto" w:fill="auto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Humanitarni program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10,00 €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0,00%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0,00 €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10,00 €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0,00%</w:t>
            </w:r>
          </w:p>
        </w:tc>
      </w:tr>
      <w:tr w:rsidR="009E54E7" w:rsidRPr="00EB0F4F" w:rsidTr="00EB0F4F">
        <w:trPr>
          <w:trHeight w:val="315"/>
        </w:trPr>
        <w:tc>
          <w:tcPr>
            <w:tcW w:w="442" w:type="dxa"/>
            <w:shd w:val="clear" w:color="auto" w:fill="D7E5F5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727" w:type="dxa"/>
            <w:shd w:val="clear" w:color="auto" w:fill="D7E5F5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3844" w:type="dxa"/>
            <w:shd w:val="clear" w:color="auto" w:fill="D7E5F5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KOMUNIKACIJA I OGLAŠAVANJE</w:t>
            </w:r>
          </w:p>
        </w:tc>
        <w:tc>
          <w:tcPr>
            <w:tcW w:w="1191" w:type="dxa"/>
            <w:shd w:val="clear" w:color="auto" w:fill="D7E5F5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5.990,00 €</w:t>
            </w:r>
          </w:p>
        </w:tc>
        <w:tc>
          <w:tcPr>
            <w:tcW w:w="708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2,56%</w:t>
            </w:r>
          </w:p>
        </w:tc>
        <w:tc>
          <w:tcPr>
            <w:tcW w:w="1057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1.370,00 €</w:t>
            </w:r>
          </w:p>
        </w:tc>
        <w:tc>
          <w:tcPr>
            <w:tcW w:w="1070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7.360,00 €</w:t>
            </w:r>
          </w:p>
        </w:tc>
        <w:tc>
          <w:tcPr>
            <w:tcW w:w="734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2,86%</w:t>
            </w:r>
          </w:p>
        </w:tc>
      </w:tr>
      <w:tr w:rsidR="009E54E7" w:rsidRPr="00EB0F4F" w:rsidTr="00EB0F4F">
        <w:trPr>
          <w:trHeight w:val="315"/>
        </w:trPr>
        <w:tc>
          <w:tcPr>
            <w:tcW w:w="442" w:type="dxa"/>
            <w:shd w:val="clear" w:color="auto" w:fill="auto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9E54E7" w:rsidRPr="00EB0F4F" w:rsidRDefault="009E54E7" w:rsidP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3.1.</w:t>
            </w:r>
          </w:p>
        </w:tc>
        <w:tc>
          <w:tcPr>
            <w:tcW w:w="3844" w:type="dxa"/>
            <w:shd w:val="clear" w:color="auto" w:fill="auto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Sajmovi,posebne pretentacije i poslovne radionice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3.000,00 €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1,28%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1.100,00 €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4.100,00 €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1,59%</w:t>
            </w:r>
          </w:p>
        </w:tc>
      </w:tr>
      <w:tr w:rsidR="009E54E7" w:rsidRPr="00EB0F4F" w:rsidTr="00EB0F4F">
        <w:trPr>
          <w:trHeight w:val="315"/>
        </w:trPr>
        <w:tc>
          <w:tcPr>
            <w:tcW w:w="442" w:type="dxa"/>
            <w:shd w:val="clear" w:color="auto" w:fill="auto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9E54E7" w:rsidRPr="00EB0F4F" w:rsidRDefault="009E54E7" w:rsidP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3.2.</w:t>
            </w:r>
          </w:p>
        </w:tc>
        <w:tc>
          <w:tcPr>
            <w:tcW w:w="3844" w:type="dxa"/>
            <w:shd w:val="clear" w:color="auto" w:fill="auto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Suradnja s organizatorima putovanja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10,00 €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0,00%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0,00 €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10,00 €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0,00%</w:t>
            </w:r>
          </w:p>
        </w:tc>
      </w:tr>
      <w:tr w:rsidR="009E54E7" w:rsidRPr="00EB0F4F" w:rsidTr="00EB0F4F">
        <w:trPr>
          <w:trHeight w:val="315"/>
        </w:trPr>
        <w:tc>
          <w:tcPr>
            <w:tcW w:w="442" w:type="dxa"/>
            <w:shd w:val="clear" w:color="auto" w:fill="auto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9E54E7" w:rsidRPr="00EB0F4F" w:rsidRDefault="009E54E7" w:rsidP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3.3.</w:t>
            </w:r>
          </w:p>
        </w:tc>
        <w:tc>
          <w:tcPr>
            <w:tcW w:w="3844" w:type="dxa"/>
            <w:shd w:val="clear" w:color="auto" w:fill="auto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Kreiranje promotivnog materijala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1.600,00 €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0,68%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190,00 €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1.790,00 €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0,69%</w:t>
            </w:r>
          </w:p>
        </w:tc>
      </w:tr>
      <w:tr w:rsidR="009E54E7" w:rsidRPr="00EB0F4F" w:rsidTr="009E54E7">
        <w:trPr>
          <w:trHeight w:val="315"/>
        </w:trPr>
        <w:tc>
          <w:tcPr>
            <w:tcW w:w="442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9E54E7" w:rsidRPr="00EB0F4F" w:rsidRDefault="009E54E7" w:rsidP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3.3.1.</w:t>
            </w:r>
          </w:p>
        </w:tc>
        <w:tc>
          <w:tcPr>
            <w:tcW w:w="3844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Izrada web stranice</w:t>
            </w:r>
          </w:p>
        </w:tc>
        <w:tc>
          <w:tcPr>
            <w:tcW w:w="1191" w:type="dxa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10,00 €</w:t>
            </w:r>
          </w:p>
        </w:tc>
        <w:tc>
          <w:tcPr>
            <w:tcW w:w="708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1057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190,00 €</w:t>
            </w:r>
          </w:p>
        </w:tc>
        <w:tc>
          <w:tcPr>
            <w:tcW w:w="1070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200,00 €</w:t>
            </w:r>
          </w:p>
        </w:tc>
        <w:tc>
          <w:tcPr>
            <w:tcW w:w="734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0,08%</w:t>
            </w:r>
          </w:p>
        </w:tc>
      </w:tr>
      <w:tr w:rsidR="009E54E7" w:rsidRPr="00EB0F4F" w:rsidTr="009E54E7">
        <w:trPr>
          <w:trHeight w:val="315"/>
        </w:trPr>
        <w:tc>
          <w:tcPr>
            <w:tcW w:w="442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27" w:type="dxa"/>
            <w:noWrap/>
            <w:hideMark/>
          </w:tcPr>
          <w:p w:rsidR="009E54E7" w:rsidRPr="00EB0F4F" w:rsidRDefault="009E54E7" w:rsidP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3.3.2.</w:t>
            </w:r>
          </w:p>
        </w:tc>
        <w:tc>
          <w:tcPr>
            <w:tcW w:w="3844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Informiranje i izrada brošuri i informativnih letaka</w:t>
            </w:r>
          </w:p>
        </w:tc>
        <w:tc>
          <w:tcPr>
            <w:tcW w:w="1191" w:type="dxa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850,00 €</w:t>
            </w:r>
          </w:p>
        </w:tc>
        <w:tc>
          <w:tcPr>
            <w:tcW w:w="708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0,36%</w:t>
            </w:r>
          </w:p>
        </w:tc>
        <w:tc>
          <w:tcPr>
            <w:tcW w:w="1057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0,00 €</w:t>
            </w:r>
          </w:p>
        </w:tc>
        <w:tc>
          <w:tcPr>
            <w:tcW w:w="1070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850,00 €</w:t>
            </w:r>
          </w:p>
        </w:tc>
        <w:tc>
          <w:tcPr>
            <w:tcW w:w="734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0,33%</w:t>
            </w:r>
          </w:p>
        </w:tc>
      </w:tr>
      <w:tr w:rsidR="009E54E7" w:rsidRPr="00EB0F4F" w:rsidTr="009E54E7">
        <w:trPr>
          <w:trHeight w:val="315"/>
        </w:trPr>
        <w:tc>
          <w:tcPr>
            <w:tcW w:w="442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9E54E7" w:rsidRPr="00EB0F4F" w:rsidRDefault="009E54E7" w:rsidP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3.3.3.</w:t>
            </w:r>
          </w:p>
        </w:tc>
        <w:tc>
          <w:tcPr>
            <w:tcW w:w="3844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Ostali promotivni materijali</w:t>
            </w:r>
          </w:p>
        </w:tc>
        <w:tc>
          <w:tcPr>
            <w:tcW w:w="1191" w:type="dxa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740,00 €</w:t>
            </w:r>
          </w:p>
        </w:tc>
        <w:tc>
          <w:tcPr>
            <w:tcW w:w="708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0,32%</w:t>
            </w:r>
          </w:p>
        </w:tc>
        <w:tc>
          <w:tcPr>
            <w:tcW w:w="1057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0,00 €</w:t>
            </w:r>
          </w:p>
        </w:tc>
        <w:tc>
          <w:tcPr>
            <w:tcW w:w="1070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740,00 €</w:t>
            </w:r>
          </w:p>
        </w:tc>
        <w:tc>
          <w:tcPr>
            <w:tcW w:w="734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0,29%</w:t>
            </w:r>
          </w:p>
        </w:tc>
      </w:tr>
      <w:tr w:rsidR="009E54E7" w:rsidRPr="00EB0F4F" w:rsidTr="00EB0F4F">
        <w:trPr>
          <w:trHeight w:val="315"/>
        </w:trPr>
        <w:tc>
          <w:tcPr>
            <w:tcW w:w="442" w:type="dxa"/>
            <w:shd w:val="clear" w:color="auto" w:fill="auto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9E54E7" w:rsidRPr="00EB0F4F" w:rsidRDefault="009E54E7" w:rsidP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3.4.</w:t>
            </w:r>
          </w:p>
        </w:tc>
        <w:tc>
          <w:tcPr>
            <w:tcW w:w="3844" w:type="dxa"/>
            <w:shd w:val="clear" w:color="auto" w:fill="auto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Internetske stranice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1.270,00 €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0,54%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0,00 €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1.270,00 €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0,49%</w:t>
            </w:r>
          </w:p>
        </w:tc>
      </w:tr>
      <w:tr w:rsidR="009E54E7" w:rsidRPr="00EB0F4F" w:rsidTr="009E54E7">
        <w:trPr>
          <w:trHeight w:val="315"/>
        </w:trPr>
        <w:tc>
          <w:tcPr>
            <w:tcW w:w="442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9E54E7" w:rsidRPr="00EB0F4F" w:rsidRDefault="009E54E7" w:rsidP="009E54E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Cs/>
                <w:sz w:val="16"/>
                <w:szCs w:val="16"/>
              </w:rPr>
              <w:t>3.4.1.</w:t>
            </w:r>
          </w:p>
        </w:tc>
        <w:tc>
          <w:tcPr>
            <w:tcW w:w="3844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Internet marketing - oglašavanje, vođenje stranica I dr.</w:t>
            </w:r>
          </w:p>
        </w:tc>
        <w:tc>
          <w:tcPr>
            <w:tcW w:w="1191" w:type="dxa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1.270,00 €</w:t>
            </w:r>
          </w:p>
        </w:tc>
        <w:tc>
          <w:tcPr>
            <w:tcW w:w="708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0,54%</w:t>
            </w:r>
          </w:p>
        </w:tc>
        <w:tc>
          <w:tcPr>
            <w:tcW w:w="1057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0,00 €</w:t>
            </w:r>
          </w:p>
        </w:tc>
        <w:tc>
          <w:tcPr>
            <w:tcW w:w="1070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1.270,00 €</w:t>
            </w:r>
          </w:p>
        </w:tc>
        <w:tc>
          <w:tcPr>
            <w:tcW w:w="734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0,49%</w:t>
            </w:r>
          </w:p>
        </w:tc>
      </w:tr>
      <w:tr w:rsidR="009E54E7" w:rsidRPr="00EB0F4F" w:rsidTr="00EB0F4F">
        <w:trPr>
          <w:trHeight w:val="315"/>
        </w:trPr>
        <w:tc>
          <w:tcPr>
            <w:tcW w:w="442" w:type="dxa"/>
            <w:shd w:val="clear" w:color="auto" w:fill="auto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9E54E7" w:rsidRPr="00EB0F4F" w:rsidRDefault="009E54E7" w:rsidP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3.5.</w:t>
            </w:r>
          </w:p>
        </w:tc>
        <w:tc>
          <w:tcPr>
            <w:tcW w:w="3844" w:type="dxa"/>
            <w:shd w:val="clear" w:color="auto" w:fill="auto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Kreiranje, upravljanje i ažuriranje bazama turističkih podataka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10,00 €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0,00%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80,00 €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90,00 €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0,03%</w:t>
            </w:r>
          </w:p>
        </w:tc>
      </w:tr>
      <w:tr w:rsidR="009E54E7" w:rsidRPr="00EB0F4F" w:rsidTr="00EB0F4F">
        <w:trPr>
          <w:trHeight w:val="315"/>
        </w:trPr>
        <w:tc>
          <w:tcPr>
            <w:tcW w:w="442" w:type="dxa"/>
            <w:shd w:val="clear" w:color="auto" w:fill="auto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9E54E7" w:rsidRPr="00EB0F4F" w:rsidRDefault="009E54E7" w:rsidP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3.6.</w:t>
            </w:r>
          </w:p>
        </w:tc>
        <w:tc>
          <w:tcPr>
            <w:tcW w:w="3844" w:type="dxa"/>
            <w:shd w:val="clear" w:color="auto" w:fill="auto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Turističko- informativne aktivnosti - tur. signalizacija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100,00 €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0,04%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0,00 €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100,00 €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0,04%</w:t>
            </w:r>
          </w:p>
        </w:tc>
      </w:tr>
      <w:tr w:rsidR="009E54E7" w:rsidRPr="00EB0F4F" w:rsidTr="009E54E7">
        <w:trPr>
          <w:trHeight w:val="315"/>
        </w:trPr>
        <w:tc>
          <w:tcPr>
            <w:tcW w:w="442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9E54E7" w:rsidRPr="00EB0F4F" w:rsidRDefault="009E54E7" w:rsidP="009E54E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Cs/>
                <w:sz w:val="16"/>
                <w:szCs w:val="16"/>
              </w:rPr>
              <w:t>3.6.1.</w:t>
            </w:r>
          </w:p>
        </w:tc>
        <w:tc>
          <w:tcPr>
            <w:tcW w:w="3844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Turistička signalizacija</w:t>
            </w:r>
          </w:p>
        </w:tc>
        <w:tc>
          <w:tcPr>
            <w:tcW w:w="1191" w:type="dxa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100,00 €</w:t>
            </w:r>
          </w:p>
        </w:tc>
        <w:tc>
          <w:tcPr>
            <w:tcW w:w="708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0,04%</w:t>
            </w:r>
          </w:p>
        </w:tc>
        <w:tc>
          <w:tcPr>
            <w:tcW w:w="1057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0,00 €</w:t>
            </w:r>
          </w:p>
        </w:tc>
        <w:tc>
          <w:tcPr>
            <w:tcW w:w="1070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100,00 €</w:t>
            </w:r>
          </w:p>
        </w:tc>
        <w:tc>
          <w:tcPr>
            <w:tcW w:w="734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0,04%</w:t>
            </w:r>
          </w:p>
        </w:tc>
      </w:tr>
      <w:tr w:rsidR="009E54E7" w:rsidRPr="00EB0F4F" w:rsidTr="00EB0F4F">
        <w:trPr>
          <w:trHeight w:val="315"/>
        </w:trPr>
        <w:tc>
          <w:tcPr>
            <w:tcW w:w="442" w:type="dxa"/>
            <w:shd w:val="clear" w:color="auto" w:fill="D7E5F5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727" w:type="dxa"/>
            <w:shd w:val="clear" w:color="auto" w:fill="D7E5F5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3844" w:type="dxa"/>
            <w:shd w:val="clear" w:color="auto" w:fill="D7E5F5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DESTINACIJSKI MENADŽMENT</w:t>
            </w:r>
          </w:p>
        </w:tc>
        <w:tc>
          <w:tcPr>
            <w:tcW w:w="1191" w:type="dxa"/>
            <w:shd w:val="clear" w:color="auto" w:fill="D7E5F5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1.510,00 €</w:t>
            </w:r>
          </w:p>
        </w:tc>
        <w:tc>
          <w:tcPr>
            <w:tcW w:w="708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0,65%</w:t>
            </w:r>
          </w:p>
        </w:tc>
        <w:tc>
          <w:tcPr>
            <w:tcW w:w="1057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0,00 €</w:t>
            </w:r>
          </w:p>
        </w:tc>
        <w:tc>
          <w:tcPr>
            <w:tcW w:w="1070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1.510,00 €</w:t>
            </w:r>
          </w:p>
        </w:tc>
        <w:tc>
          <w:tcPr>
            <w:tcW w:w="734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0,59%</w:t>
            </w:r>
          </w:p>
        </w:tc>
      </w:tr>
      <w:tr w:rsidR="009E54E7" w:rsidRPr="00EB0F4F" w:rsidTr="009E54E7">
        <w:trPr>
          <w:trHeight w:val="315"/>
        </w:trPr>
        <w:tc>
          <w:tcPr>
            <w:tcW w:w="442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9E54E7" w:rsidRPr="00EB0F4F" w:rsidRDefault="009E54E7" w:rsidP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4.1.</w:t>
            </w:r>
          </w:p>
        </w:tc>
        <w:tc>
          <w:tcPr>
            <w:tcW w:w="3844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Turistički informacijski sustavi i aplikacije /eVisitor</w:t>
            </w:r>
          </w:p>
        </w:tc>
        <w:tc>
          <w:tcPr>
            <w:tcW w:w="1191" w:type="dxa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0,00 €</w:t>
            </w:r>
          </w:p>
        </w:tc>
        <w:tc>
          <w:tcPr>
            <w:tcW w:w="708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1057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0,00 €</w:t>
            </w:r>
          </w:p>
        </w:tc>
        <w:tc>
          <w:tcPr>
            <w:tcW w:w="1070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0,00 €</w:t>
            </w:r>
          </w:p>
        </w:tc>
        <w:tc>
          <w:tcPr>
            <w:tcW w:w="734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</w:tr>
      <w:tr w:rsidR="009E54E7" w:rsidRPr="00EB0F4F" w:rsidTr="009E54E7">
        <w:trPr>
          <w:trHeight w:val="315"/>
        </w:trPr>
        <w:tc>
          <w:tcPr>
            <w:tcW w:w="442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9E54E7" w:rsidRPr="00EB0F4F" w:rsidRDefault="009E54E7" w:rsidP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4.2.</w:t>
            </w:r>
          </w:p>
        </w:tc>
        <w:tc>
          <w:tcPr>
            <w:tcW w:w="3844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Upravljanje kvalitetom u destinaciji - proizvodi</w:t>
            </w:r>
          </w:p>
        </w:tc>
        <w:tc>
          <w:tcPr>
            <w:tcW w:w="1191" w:type="dxa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10,00 €</w:t>
            </w:r>
          </w:p>
        </w:tc>
        <w:tc>
          <w:tcPr>
            <w:tcW w:w="708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1057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0,00 €</w:t>
            </w:r>
          </w:p>
        </w:tc>
        <w:tc>
          <w:tcPr>
            <w:tcW w:w="1070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10,00 €</w:t>
            </w:r>
          </w:p>
        </w:tc>
        <w:tc>
          <w:tcPr>
            <w:tcW w:w="734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</w:tr>
      <w:tr w:rsidR="009E54E7" w:rsidRPr="00EB0F4F" w:rsidTr="009E54E7">
        <w:trPr>
          <w:trHeight w:val="315"/>
        </w:trPr>
        <w:tc>
          <w:tcPr>
            <w:tcW w:w="442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9E54E7" w:rsidRPr="00EB0F4F" w:rsidRDefault="009E54E7" w:rsidP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4.3.</w:t>
            </w:r>
          </w:p>
        </w:tc>
        <w:tc>
          <w:tcPr>
            <w:tcW w:w="3844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Poticanje na očuvanje i uređenje okoliša</w:t>
            </w:r>
          </w:p>
        </w:tc>
        <w:tc>
          <w:tcPr>
            <w:tcW w:w="1191" w:type="dxa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1.500,00 €</w:t>
            </w:r>
          </w:p>
        </w:tc>
        <w:tc>
          <w:tcPr>
            <w:tcW w:w="708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0,64%</w:t>
            </w:r>
          </w:p>
        </w:tc>
        <w:tc>
          <w:tcPr>
            <w:tcW w:w="1057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0,00 €</w:t>
            </w:r>
          </w:p>
        </w:tc>
        <w:tc>
          <w:tcPr>
            <w:tcW w:w="1070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1.500,00 €</w:t>
            </w:r>
          </w:p>
        </w:tc>
        <w:tc>
          <w:tcPr>
            <w:tcW w:w="734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0,58%</w:t>
            </w:r>
          </w:p>
        </w:tc>
      </w:tr>
      <w:tr w:rsidR="009E54E7" w:rsidRPr="00EB0F4F" w:rsidTr="00EB0F4F">
        <w:trPr>
          <w:trHeight w:val="315"/>
        </w:trPr>
        <w:tc>
          <w:tcPr>
            <w:tcW w:w="442" w:type="dxa"/>
            <w:shd w:val="clear" w:color="auto" w:fill="D7E5F5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727" w:type="dxa"/>
            <w:shd w:val="clear" w:color="auto" w:fill="D7E5F5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3844" w:type="dxa"/>
            <w:shd w:val="clear" w:color="auto" w:fill="D7E5F5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ČLANSTVO U STRUKOVNIM ORGANIZACIJAMA</w:t>
            </w:r>
          </w:p>
        </w:tc>
        <w:tc>
          <w:tcPr>
            <w:tcW w:w="1191" w:type="dxa"/>
            <w:shd w:val="clear" w:color="auto" w:fill="D7E5F5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400,00 €</w:t>
            </w:r>
          </w:p>
        </w:tc>
        <w:tc>
          <w:tcPr>
            <w:tcW w:w="708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0,17%</w:t>
            </w:r>
          </w:p>
        </w:tc>
        <w:tc>
          <w:tcPr>
            <w:tcW w:w="1057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-80,00 €</w:t>
            </w:r>
          </w:p>
        </w:tc>
        <w:tc>
          <w:tcPr>
            <w:tcW w:w="1070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320,00 €</w:t>
            </w:r>
          </w:p>
        </w:tc>
        <w:tc>
          <w:tcPr>
            <w:tcW w:w="734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0,12%</w:t>
            </w:r>
          </w:p>
        </w:tc>
      </w:tr>
      <w:tr w:rsidR="009E54E7" w:rsidRPr="00EB0F4F" w:rsidTr="009E54E7">
        <w:trPr>
          <w:trHeight w:val="315"/>
        </w:trPr>
        <w:tc>
          <w:tcPr>
            <w:tcW w:w="442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5.1.</w:t>
            </w:r>
          </w:p>
        </w:tc>
        <w:tc>
          <w:tcPr>
            <w:tcW w:w="3844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Međunarodne strukovne i sl. organizacije</w:t>
            </w:r>
          </w:p>
        </w:tc>
        <w:tc>
          <w:tcPr>
            <w:tcW w:w="1191" w:type="dxa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  €</w:t>
            </w:r>
          </w:p>
        </w:tc>
        <w:tc>
          <w:tcPr>
            <w:tcW w:w="708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1057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0,00 €</w:t>
            </w:r>
          </w:p>
        </w:tc>
        <w:tc>
          <w:tcPr>
            <w:tcW w:w="1070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0,00 €</w:t>
            </w:r>
          </w:p>
        </w:tc>
        <w:tc>
          <w:tcPr>
            <w:tcW w:w="734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</w:tr>
      <w:tr w:rsidR="009E54E7" w:rsidRPr="00EB0F4F" w:rsidTr="009E54E7">
        <w:trPr>
          <w:trHeight w:val="315"/>
        </w:trPr>
        <w:tc>
          <w:tcPr>
            <w:tcW w:w="442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lastRenderedPageBreak/>
              <w:t> </w:t>
            </w:r>
          </w:p>
        </w:tc>
        <w:tc>
          <w:tcPr>
            <w:tcW w:w="727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5.2.</w:t>
            </w:r>
          </w:p>
        </w:tc>
        <w:tc>
          <w:tcPr>
            <w:tcW w:w="3844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Domaće strukovne i sl. organizacije</w:t>
            </w:r>
          </w:p>
        </w:tc>
        <w:tc>
          <w:tcPr>
            <w:tcW w:w="1191" w:type="dxa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400,00 €</w:t>
            </w:r>
          </w:p>
        </w:tc>
        <w:tc>
          <w:tcPr>
            <w:tcW w:w="708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0,17%</w:t>
            </w:r>
          </w:p>
        </w:tc>
        <w:tc>
          <w:tcPr>
            <w:tcW w:w="1057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-80,00 €</w:t>
            </w:r>
          </w:p>
        </w:tc>
        <w:tc>
          <w:tcPr>
            <w:tcW w:w="1070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320,00 €</w:t>
            </w:r>
          </w:p>
        </w:tc>
        <w:tc>
          <w:tcPr>
            <w:tcW w:w="734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0,12%</w:t>
            </w:r>
          </w:p>
        </w:tc>
      </w:tr>
      <w:tr w:rsidR="009E54E7" w:rsidRPr="00EB0F4F" w:rsidTr="00EB0F4F">
        <w:trPr>
          <w:trHeight w:val="315"/>
        </w:trPr>
        <w:tc>
          <w:tcPr>
            <w:tcW w:w="442" w:type="dxa"/>
            <w:shd w:val="clear" w:color="auto" w:fill="D7E5F5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727" w:type="dxa"/>
            <w:shd w:val="clear" w:color="auto" w:fill="D7E5F5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3844" w:type="dxa"/>
            <w:shd w:val="clear" w:color="auto" w:fill="D7E5F5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ADMINISTRATIVNI POSLOVI</w:t>
            </w:r>
          </w:p>
        </w:tc>
        <w:tc>
          <w:tcPr>
            <w:tcW w:w="1191" w:type="dxa"/>
            <w:shd w:val="clear" w:color="auto" w:fill="D7E5F5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106.631,00 €</w:t>
            </w:r>
          </w:p>
        </w:tc>
        <w:tc>
          <w:tcPr>
            <w:tcW w:w="708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45,57%</w:t>
            </w:r>
          </w:p>
        </w:tc>
        <w:tc>
          <w:tcPr>
            <w:tcW w:w="1057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1.110,00 €</w:t>
            </w:r>
          </w:p>
        </w:tc>
        <w:tc>
          <w:tcPr>
            <w:tcW w:w="1070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107.741,00 €</w:t>
            </w:r>
          </w:p>
        </w:tc>
        <w:tc>
          <w:tcPr>
            <w:tcW w:w="734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41,82%</w:t>
            </w:r>
          </w:p>
        </w:tc>
      </w:tr>
      <w:tr w:rsidR="009E54E7" w:rsidRPr="00EB0F4F" w:rsidTr="009E54E7">
        <w:trPr>
          <w:trHeight w:val="315"/>
        </w:trPr>
        <w:tc>
          <w:tcPr>
            <w:tcW w:w="442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6.1.</w:t>
            </w:r>
          </w:p>
        </w:tc>
        <w:tc>
          <w:tcPr>
            <w:tcW w:w="3844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Plaće</w:t>
            </w:r>
          </w:p>
        </w:tc>
        <w:tc>
          <w:tcPr>
            <w:tcW w:w="1191" w:type="dxa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92.000,00 €</w:t>
            </w:r>
          </w:p>
        </w:tc>
        <w:tc>
          <w:tcPr>
            <w:tcW w:w="708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39,32%</w:t>
            </w:r>
          </w:p>
        </w:tc>
        <w:tc>
          <w:tcPr>
            <w:tcW w:w="1057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2.530,00 €</w:t>
            </w:r>
          </w:p>
        </w:tc>
        <w:tc>
          <w:tcPr>
            <w:tcW w:w="1070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94.530,00 €</w:t>
            </w:r>
          </w:p>
        </w:tc>
        <w:tc>
          <w:tcPr>
            <w:tcW w:w="734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36,69%</w:t>
            </w:r>
          </w:p>
        </w:tc>
      </w:tr>
      <w:tr w:rsidR="009E54E7" w:rsidRPr="00EB0F4F" w:rsidTr="009E54E7">
        <w:trPr>
          <w:trHeight w:val="315"/>
        </w:trPr>
        <w:tc>
          <w:tcPr>
            <w:tcW w:w="442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6.2.</w:t>
            </w:r>
          </w:p>
        </w:tc>
        <w:tc>
          <w:tcPr>
            <w:tcW w:w="3844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Materijalni troškovi</w:t>
            </w:r>
          </w:p>
        </w:tc>
        <w:tc>
          <w:tcPr>
            <w:tcW w:w="1191" w:type="dxa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13.631,00 €</w:t>
            </w:r>
          </w:p>
        </w:tc>
        <w:tc>
          <w:tcPr>
            <w:tcW w:w="708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5,83%</w:t>
            </w:r>
          </w:p>
        </w:tc>
        <w:tc>
          <w:tcPr>
            <w:tcW w:w="1057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-1.420,00 €</w:t>
            </w:r>
          </w:p>
        </w:tc>
        <w:tc>
          <w:tcPr>
            <w:tcW w:w="1070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12.211,00 €</w:t>
            </w:r>
          </w:p>
        </w:tc>
        <w:tc>
          <w:tcPr>
            <w:tcW w:w="734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4,74%</w:t>
            </w:r>
          </w:p>
        </w:tc>
      </w:tr>
      <w:tr w:rsidR="009E54E7" w:rsidRPr="00EB0F4F" w:rsidTr="009E54E7">
        <w:trPr>
          <w:trHeight w:val="315"/>
        </w:trPr>
        <w:tc>
          <w:tcPr>
            <w:tcW w:w="442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6.3.</w:t>
            </w:r>
          </w:p>
        </w:tc>
        <w:tc>
          <w:tcPr>
            <w:tcW w:w="3844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Tijela turističke zajednice</w:t>
            </w:r>
          </w:p>
        </w:tc>
        <w:tc>
          <w:tcPr>
            <w:tcW w:w="1191" w:type="dxa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  €</w:t>
            </w:r>
          </w:p>
        </w:tc>
        <w:tc>
          <w:tcPr>
            <w:tcW w:w="708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  <w:tc>
          <w:tcPr>
            <w:tcW w:w="1057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0,00 €</w:t>
            </w:r>
          </w:p>
        </w:tc>
        <w:tc>
          <w:tcPr>
            <w:tcW w:w="1070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0,00 €</w:t>
            </w:r>
          </w:p>
        </w:tc>
        <w:tc>
          <w:tcPr>
            <w:tcW w:w="734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0,00%</w:t>
            </w:r>
          </w:p>
        </w:tc>
      </w:tr>
      <w:tr w:rsidR="009E54E7" w:rsidRPr="00EB0F4F" w:rsidTr="009E54E7">
        <w:trPr>
          <w:trHeight w:val="315"/>
        </w:trPr>
        <w:tc>
          <w:tcPr>
            <w:tcW w:w="442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6.4.</w:t>
            </w:r>
          </w:p>
        </w:tc>
        <w:tc>
          <w:tcPr>
            <w:tcW w:w="3844" w:type="dxa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Nabava opreme</w:t>
            </w:r>
          </w:p>
        </w:tc>
        <w:tc>
          <w:tcPr>
            <w:tcW w:w="1191" w:type="dxa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1.000,00 €</w:t>
            </w:r>
          </w:p>
        </w:tc>
        <w:tc>
          <w:tcPr>
            <w:tcW w:w="708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0,43%</w:t>
            </w:r>
          </w:p>
        </w:tc>
        <w:tc>
          <w:tcPr>
            <w:tcW w:w="1057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0,00 €</w:t>
            </w:r>
          </w:p>
        </w:tc>
        <w:tc>
          <w:tcPr>
            <w:tcW w:w="1070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1.000,00 €</w:t>
            </w:r>
          </w:p>
        </w:tc>
        <w:tc>
          <w:tcPr>
            <w:tcW w:w="734" w:type="dxa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0,39%</w:t>
            </w:r>
          </w:p>
        </w:tc>
      </w:tr>
      <w:tr w:rsidR="009E54E7" w:rsidRPr="00EB0F4F" w:rsidTr="009E54E7">
        <w:trPr>
          <w:trHeight w:val="315"/>
        </w:trPr>
        <w:tc>
          <w:tcPr>
            <w:tcW w:w="442" w:type="dxa"/>
            <w:shd w:val="clear" w:color="auto" w:fill="D7E5F5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727" w:type="dxa"/>
            <w:shd w:val="clear" w:color="auto" w:fill="D7E5F5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3844" w:type="dxa"/>
            <w:shd w:val="clear" w:color="auto" w:fill="D7E5F5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REZERVA</w:t>
            </w:r>
          </w:p>
        </w:tc>
        <w:tc>
          <w:tcPr>
            <w:tcW w:w="1191" w:type="dxa"/>
            <w:shd w:val="clear" w:color="auto" w:fill="D7E5F5"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205,00 €</w:t>
            </w:r>
          </w:p>
        </w:tc>
        <w:tc>
          <w:tcPr>
            <w:tcW w:w="708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0,09%</w:t>
            </w:r>
          </w:p>
        </w:tc>
        <w:tc>
          <w:tcPr>
            <w:tcW w:w="1057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-145,00 €</w:t>
            </w:r>
          </w:p>
        </w:tc>
        <w:tc>
          <w:tcPr>
            <w:tcW w:w="1070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60,00 €</w:t>
            </w:r>
          </w:p>
        </w:tc>
        <w:tc>
          <w:tcPr>
            <w:tcW w:w="734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0,02%</w:t>
            </w:r>
          </w:p>
        </w:tc>
      </w:tr>
      <w:tr w:rsidR="009E54E7" w:rsidRPr="00EB0F4F" w:rsidTr="009E54E7">
        <w:trPr>
          <w:trHeight w:val="315"/>
        </w:trPr>
        <w:tc>
          <w:tcPr>
            <w:tcW w:w="442" w:type="dxa"/>
            <w:shd w:val="clear" w:color="auto" w:fill="D7E5F5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727" w:type="dxa"/>
            <w:shd w:val="clear" w:color="auto" w:fill="D7E5F5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sz w:val="16"/>
                <w:szCs w:val="16"/>
              </w:rPr>
            </w:pPr>
            <w:r w:rsidRPr="00EB0F4F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3844" w:type="dxa"/>
            <w:shd w:val="clear" w:color="auto" w:fill="D7E5F5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POKRIVANJE MANJKA PRIHODA IZ PRETHODNE GODINE</w:t>
            </w:r>
          </w:p>
        </w:tc>
        <w:tc>
          <w:tcPr>
            <w:tcW w:w="1191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0,00%</w:t>
            </w:r>
          </w:p>
        </w:tc>
        <w:tc>
          <w:tcPr>
            <w:tcW w:w="1057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0,00 €</w:t>
            </w:r>
          </w:p>
        </w:tc>
        <w:tc>
          <w:tcPr>
            <w:tcW w:w="1070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0,00 €</w:t>
            </w:r>
          </w:p>
        </w:tc>
        <w:tc>
          <w:tcPr>
            <w:tcW w:w="734" w:type="dxa"/>
            <w:shd w:val="clear" w:color="auto" w:fill="D7E5F5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sz w:val="16"/>
                <w:szCs w:val="16"/>
              </w:rPr>
              <w:t>0,00%</w:t>
            </w:r>
          </w:p>
        </w:tc>
      </w:tr>
      <w:tr w:rsidR="009E54E7" w:rsidRPr="00EB0F4F" w:rsidTr="00EB0F4F">
        <w:trPr>
          <w:trHeight w:val="315"/>
        </w:trPr>
        <w:tc>
          <w:tcPr>
            <w:tcW w:w="1169" w:type="dxa"/>
            <w:gridSpan w:val="2"/>
            <w:shd w:val="clear" w:color="auto" w:fill="548DD4" w:themeFill="text2" w:themeFillTint="99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EB0F4F">
              <w:rPr>
                <w:rFonts w:ascii="Arial Narrow" w:hAnsi="Arial Narrow"/>
                <w:color w:val="FFFFFF" w:themeColor="background1"/>
                <w:sz w:val="16"/>
                <w:szCs w:val="16"/>
              </w:rPr>
              <w:t> </w:t>
            </w:r>
          </w:p>
        </w:tc>
        <w:tc>
          <w:tcPr>
            <w:tcW w:w="3844" w:type="dxa"/>
            <w:shd w:val="clear" w:color="auto" w:fill="548DD4" w:themeFill="text2" w:themeFillTint="99"/>
            <w:noWrap/>
            <w:hideMark/>
          </w:tcPr>
          <w:p w:rsidR="009E54E7" w:rsidRPr="00EB0F4F" w:rsidRDefault="009E54E7">
            <w:pPr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</w:rPr>
              <w:t>SVEUKUPNO 1</w:t>
            </w:r>
          </w:p>
        </w:tc>
        <w:tc>
          <w:tcPr>
            <w:tcW w:w="1191" w:type="dxa"/>
            <w:shd w:val="clear" w:color="auto" w:fill="548DD4" w:themeFill="text2" w:themeFillTint="99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</w:rPr>
              <w:t>233.977,00€</w:t>
            </w:r>
          </w:p>
        </w:tc>
        <w:tc>
          <w:tcPr>
            <w:tcW w:w="708" w:type="dxa"/>
            <w:shd w:val="clear" w:color="auto" w:fill="548DD4" w:themeFill="text2" w:themeFillTint="99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</w:rPr>
              <w:t>100,00%</w:t>
            </w:r>
          </w:p>
        </w:tc>
        <w:tc>
          <w:tcPr>
            <w:tcW w:w="1057" w:type="dxa"/>
            <w:shd w:val="clear" w:color="auto" w:fill="548DD4" w:themeFill="text2" w:themeFillTint="99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</w:rPr>
              <w:t>23.677,00 €</w:t>
            </w:r>
          </w:p>
        </w:tc>
        <w:tc>
          <w:tcPr>
            <w:tcW w:w="1070" w:type="dxa"/>
            <w:shd w:val="clear" w:color="auto" w:fill="548DD4" w:themeFill="text2" w:themeFillTint="99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</w:rPr>
              <w:t>257.654,00 €</w:t>
            </w:r>
          </w:p>
        </w:tc>
        <w:tc>
          <w:tcPr>
            <w:tcW w:w="734" w:type="dxa"/>
            <w:shd w:val="clear" w:color="auto" w:fill="548DD4" w:themeFill="text2" w:themeFillTint="99"/>
            <w:noWrap/>
            <w:vAlign w:val="center"/>
            <w:hideMark/>
          </w:tcPr>
          <w:p w:rsidR="009E54E7" w:rsidRPr="00EB0F4F" w:rsidRDefault="009E54E7" w:rsidP="009E54E7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</w:rPr>
            </w:pPr>
            <w:r w:rsidRPr="00EB0F4F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</w:rPr>
              <w:t>100,00%</w:t>
            </w:r>
          </w:p>
        </w:tc>
      </w:tr>
    </w:tbl>
    <w:p w:rsidR="00AA33F1" w:rsidRPr="00EB0F4F" w:rsidRDefault="00AA33F1" w:rsidP="00AA33F1">
      <w:pPr>
        <w:rPr>
          <w:rFonts w:ascii="Arial Narrow" w:hAnsi="Arial Narrow"/>
        </w:rPr>
      </w:pPr>
    </w:p>
    <w:p w:rsidR="00DC36C4" w:rsidRPr="00EB0F4F" w:rsidRDefault="00DC36C4" w:rsidP="00DC36C4">
      <w:pPr>
        <w:rPr>
          <w:rFonts w:ascii="Arial Narrow" w:hAnsi="Arial Narrow"/>
        </w:rPr>
      </w:pPr>
    </w:p>
    <w:p w:rsidR="00EB0F4F" w:rsidRPr="00EB0F4F" w:rsidRDefault="00EB0F4F" w:rsidP="00DC36C4">
      <w:pPr>
        <w:rPr>
          <w:rFonts w:ascii="Arial Narrow" w:hAnsi="Arial Narrow"/>
        </w:rPr>
      </w:pPr>
    </w:p>
    <w:p w:rsidR="00EB0F4F" w:rsidRPr="00EB0F4F" w:rsidRDefault="00EB0F4F" w:rsidP="00EB0F4F">
      <w:pPr>
        <w:rPr>
          <w:rFonts w:ascii="Arial Narrow" w:hAnsi="Arial Narrow"/>
        </w:rPr>
      </w:pPr>
    </w:p>
    <w:p w:rsidR="00EB0F4F" w:rsidRPr="00EB0F4F" w:rsidRDefault="00EB0F4F" w:rsidP="00EB0F4F">
      <w:pPr>
        <w:rPr>
          <w:rFonts w:ascii="Arial Narrow" w:hAnsi="Arial Narrow"/>
        </w:rPr>
      </w:pPr>
    </w:p>
    <w:p w:rsidR="00EB0F4F" w:rsidRPr="00EB0F4F" w:rsidRDefault="00EB0F4F" w:rsidP="00EB0F4F">
      <w:pPr>
        <w:rPr>
          <w:rFonts w:ascii="Arial Narrow" w:hAnsi="Arial Narrow"/>
        </w:rPr>
      </w:pPr>
    </w:p>
    <w:p w:rsidR="00DC36C4" w:rsidRPr="00EB0F4F" w:rsidRDefault="00EB0F4F" w:rsidP="00EB0F4F">
      <w:pPr>
        <w:rPr>
          <w:rFonts w:ascii="Arial Narrow" w:hAnsi="Arial Narrow"/>
        </w:rPr>
      </w:pPr>
      <w:r w:rsidRPr="00EB0F4F">
        <w:rPr>
          <w:rFonts w:ascii="Arial Narrow" w:hAnsi="Arial Narrow"/>
        </w:rPr>
        <w:t xml:space="preserve">                                                                            </w:t>
      </w:r>
      <w:r w:rsidR="00CF72E9" w:rsidRPr="00EB0F4F">
        <w:rPr>
          <w:rFonts w:ascii="Arial Narrow" w:hAnsi="Arial Narrow"/>
        </w:rPr>
        <w:t>Predsjednik Turističke zajednice</w:t>
      </w:r>
      <w:r w:rsidRPr="00EB0F4F">
        <w:rPr>
          <w:rFonts w:ascii="Arial Narrow" w:hAnsi="Arial Narrow"/>
        </w:rPr>
        <w:t xml:space="preserve"> Grada Popovače</w:t>
      </w:r>
    </w:p>
    <w:p w:rsidR="00CF72E9" w:rsidRPr="00EB0F4F" w:rsidRDefault="00CF72E9" w:rsidP="00DC36C4">
      <w:pPr>
        <w:rPr>
          <w:rFonts w:ascii="Arial Narrow" w:hAnsi="Arial Narrow"/>
        </w:rPr>
      </w:pPr>
      <w:r w:rsidRPr="00EB0F4F">
        <w:rPr>
          <w:rFonts w:ascii="Arial Narrow" w:hAnsi="Arial Narrow"/>
        </w:rPr>
        <w:t xml:space="preserve">                                                                      </w:t>
      </w:r>
      <w:r w:rsidR="00EB0F4F" w:rsidRPr="00EB0F4F">
        <w:rPr>
          <w:rFonts w:ascii="Arial Narrow" w:hAnsi="Arial Narrow"/>
        </w:rPr>
        <w:t xml:space="preserve">                       </w:t>
      </w:r>
      <w:r w:rsidR="00EB0F4F" w:rsidRPr="00EB0F4F">
        <w:rPr>
          <w:rFonts w:ascii="Arial Narrow" w:hAnsi="Arial Narrow"/>
        </w:rPr>
        <w:br/>
        <w:t xml:space="preserve">                                                                                            </w:t>
      </w:r>
      <w:r w:rsidRPr="00EB0F4F">
        <w:rPr>
          <w:rFonts w:ascii="Arial Narrow" w:hAnsi="Arial Narrow"/>
        </w:rPr>
        <w:t xml:space="preserve">            Josip Mišković</w:t>
      </w:r>
    </w:p>
    <w:sectPr w:rsidR="00CF72E9" w:rsidRPr="00EB0F4F" w:rsidSect="00F44BFC">
      <w:headerReference w:type="default" r:id="rId9"/>
      <w:footerReference w:type="default" r:id="rId10"/>
      <w:pgSz w:w="12240" w:h="15840"/>
      <w:pgMar w:top="1651" w:right="1467" w:bottom="1417" w:left="1418" w:header="284" w:footer="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CAE" w:rsidRDefault="00D86CAE">
      <w:r>
        <w:separator/>
      </w:r>
    </w:p>
  </w:endnote>
  <w:endnote w:type="continuationSeparator" w:id="1">
    <w:p w:rsidR="00D86CAE" w:rsidRDefault="00D86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6820169"/>
      <w:docPartObj>
        <w:docPartGallery w:val="Page Numbers (Bottom of Page)"/>
        <w:docPartUnique/>
      </w:docPartObj>
    </w:sdtPr>
    <w:sdtContent>
      <w:p w:rsidR="00F76BB1" w:rsidRDefault="00F76BB1">
        <w:pPr>
          <w:pStyle w:val="Footer"/>
          <w:ind w:hanging="142"/>
        </w:pPr>
        <w:r w:rsidRPr="004B1C00">
          <w:rPr>
            <w:noProof/>
            <w:lang w:val="hr-HR" w:eastAsia="hr-HR" w:bidi="ar-SA"/>
          </w:rPr>
          <w:pict>
            <v:rect id="Pravokutnik 3" o:spid="_x0000_s4097" style="position:absolute;margin-left:0;margin-top:0;width:44.55pt;height:15.1pt;rotation:180;flip:x;z-index:251659264;visibility:visible;mso-position-horizontal:center;mso-position-horizontal-relative:right-margin-area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" filled="f" stroked="f">
              <v:textbox inset=",0,,0">
                <w:txbxContent>
                  <w:p w:rsidR="00F76BB1" w:rsidRDefault="00F76BB1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 w:rsidRPr="004B1C00">
                      <w:fldChar w:fldCharType="begin"/>
                    </w:r>
                    <w:r>
                      <w:instrText>PAGE   \* MERGEFORMAT</w:instrText>
                    </w:r>
                    <w:r w:rsidRPr="004B1C00">
                      <w:fldChar w:fldCharType="separate"/>
                    </w:r>
                    <w:r w:rsidR="002233D6" w:rsidRPr="002233D6">
                      <w:rPr>
                        <w:noProof/>
                        <w:color w:val="C0504D" w:themeColor="accent2"/>
                      </w:rPr>
                      <w:t>8</w:t>
                    </w:r>
                    <w:r>
                      <w:rPr>
                        <w:color w:val="C0504D" w:themeColor="accen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CAE" w:rsidRDefault="00D86CAE">
      <w:r>
        <w:separator/>
      </w:r>
    </w:p>
  </w:footnote>
  <w:footnote w:type="continuationSeparator" w:id="1">
    <w:p w:rsidR="00D86CAE" w:rsidRDefault="00D86C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B1" w:rsidRDefault="00F76BB1" w:rsidP="00BE3482">
    <w:pPr>
      <w:pStyle w:val="Header"/>
      <w:tabs>
        <w:tab w:val="center" w:pos="4746"/>
        <w:tab w:val="right" w:pos="10207"/>
      </w:tabs>
      <w:ind w:left="426" w:hanging="710"/>
      <w:jc w:val="center"/>
      <w:rPr>
        <w:rFonts w:ascii="Calibri" w:hAnsi="Calibri"/>
        <w:color w:val="FF0000"/>
        <w:sz w:val="22"/>
        <w:szCs w:val="22"/>
        <w:lang w:val="hr-HR"/>
      </w:rPr>
    </w:pPr>
    <w:r>
      <w:rPr>
        <w:rFonts w:ascii="Calibri" w:hAnsi="Calibri"/>
        <w:noProof/>
        <w:color w:val="FF0000"/>
        <w:sz w:val="22"/>
        <w:szCs w:val="22"/>
        <w:lang w:eastAsia="en-US" w:bidi="ar-SA"/>
      </w:rPr>
      <w:drawing>
        <wp:inline distT="0" distB="0" distL="0" distR="0">
          <wp:extent cx="609600" cy="790575"/>
          <wp:effectExtent l="0" t="0" r="0" b="9525"/>
          <wp:docPr id="868865470" name="Slika 868865470" descr="grb opc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 opc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6BB1" w:rsidRPr="00BE3482" w:rsidRDefault="00F76BB1" w:rsidP="00BE3482">
    <w:pPr>
      <w:pStyle w:val="Header"/>
      <w:tabs>
        <w:tab w:val="center" w:pos="4746"/>
        <w:tab w:val="right" w:pos="10207"/>
      </w:tabs>
      <w:ind w:left="426" w:hanging="710"/>
      <w:jc w:val="center"/>
      <w:rPr>
        <w:rFonts w:ascii="Calibri" w:hAnsi="Calibri"/>
        <w:color w:val="1F497D"/>
        <w:sz w:val="22"/>
        <w:szCs w:val="22"/>
        <w:lang w:val="hr-HR"/>
      </w:rPr>
    </w:pPr>
    <w:r w:rsidRPr="00BE3482">
      <w:rPr>
        <w:rFonts w:ascii="Calibri" w:hAnsi="Calibri"/>
        <w:color w:val="1F497D"/>
        <w:sz w:val="22"/>
        <w:szCs w:val="22"/>
        <w:lang w:val="hr-HR"/>
      </w:rPr>
      <w:t>TURISTIČKA ZAJEDNICA GRADA POPOVAČE</w:t>
    </w:r>
    <w:r>
      <w:rPr>
        <w:rFonts w:ascii="Calibri" w:hAnsi="Calibri"/>
        <w:color w:val="1F497D"/>
        <w:sz w:val="22"/>
        <w:szCs w:val="22"/>
        <w:lang w:val="hr-HR"/>
      </w:rPr>
      <w:t xml:space="preserve">, </w:t>
    </w:r>
    <w:r w:rsidRPr="00BE3482">
      <w:rPr>
        <w:rFonts w:ascii="Calibri" w:hAnsi="Calibri"/>
        <w:color w:val="1F497D"/>
        <w:sz w:val="22"/>
        <w:szCs w:val="22"/>
        <w:lang w:val="hr-HR"/>
      </w:rPr>
      <w:t>TRG GROFOVA ERDODYJA 5, POPOVAČA</w:t>
    </w:r>
  </w:p>
  <w:p w:rsidR="00F76BB1" w:rsidRPr="00BE3482" w:rsidRDefault="00F76BB1" w:rsidP="00BE3482">
    <w:pPr>
      <w:pStyle w:val="Header"/>
      <w:tabs>
        <w:tab w:val="center" w:pos="4746"/>
        <w:tab w:val="right" w:pos="10207"/>
      </w:tabs>
      <w:ind w:left="426" w:hanging="710"/>
      <w:jc w:val="center"/>
      <w:rPr>
        <w:rFonts w:ascii="Calibri" w:hAnsi="Calibri"/>
        <w:color w:val="1F497D"/>
        <w:sz w:val="22"/>
        <w:szCs w:val="22"/>
        <w:lang w:val="hr-HR"/>
      </w:rPr>
    </w:pPr>
    <w:r w:rsidRPr="00BE3482">
      <w:rPr>
        <w:rFonts w:ascii="Calibri" w:hAnsi="Calibri"/>
        <w:color w:val="1F497D"/>
        <w:sz w:val="22"/>
        <w:szCs w:val="22"/>
        <w:lang w:val="hr-HR"/>
      </w:rPr>
      <w:t xml:space="preserve">E: </w:t>
    </w:r>
    <w:hyperlink r:id="rId2" w:history="1">
      <w:r w:rsidRPr="00BE3482">
        <w:rPr>
          <w:rStyle w:val="Hyperlink"/>
          <w:rFonts w:ascii="Calibri" w:hAnsi="Calibri"/>
          <w:color w:val="1F497D"/>
          <w:sz w:val="22"/>
          <w:szCs w:val="22"/>
          <w:lang w:val="hr-HR"/>
        </w:rPr>
        <w:t>turisticka.zajednica@popovaca.hr</w:t>
      </w:r>
    </w:hyperlink>
  </w:p>
  <w:p w:rsidR="00F76BB1" w:rsidRPr="00BE3482" w:rsidRDefault="00F76BB1" w:rsidP="00BE3482">
    <w:pPr>
      <w:pStyle w:val="Header"/>
      <w:tabs>
        <w:tab w:val="center" w:pos="4746"/>
        <w:tab w:val="right" w:pos="10207"/>
      </w:tabs>
      <w:ind w:left="426" w:hanging="710"/>
      <w:jc w:val="center"/>
      <w:rPr>
        <w:rFonts w:ascii="Calibri" w:hAnsi="Calibri"/>
        <w:color w:val="1F497D"/>
        <w:sz w:val="22"/>
        <w:szCs w:val="22"/>
        <w:lang w:val="hr-HR"/>
      </w:rPr>
    </w:pPr>
    <w:r w:rsidRPr="00BE3482">
      <w:rPr>
        <w:rFonts w:ascii="Calibri" w:hAnsi="Calibri"/>
        <w:color w:val="1F497D"/>
        <w:sz w:val="22"/>
        <w:szCs w:val="22"/>
        <w:lang w:val="hr-HR"/>
      </w:rPr>
      <w:t>T : 044/ 679 750  F: 044/ 679 140</w:t>
    </w:r>
  </w:p>
  <w:p w:rsidR="00F76BB1" w:rsidRPr="00BE3482" w:rsidRDefault="00F76BB1" w:rsidP="00BE3482">
    <w:pPr>
      <w:pStyle w:val="Header"/>
      <w:pBdr>
        <w:bottom w:val="single" w:sz="12" w:space="1" w:color="auto"/>
      </w:pBdr>
      <w:tabs>
        <w:tab w:val="center" w:pos="4746"/>
        <w:tab w:val="right" w:pos="10207"/>
      </w:tabs>
      <w:ind w:left="426" w:hanging="710"/>
      <w:jc w:val="center"/>
      <w:rPr>
        <w:rFonts w:ascii="Calibri" w:hAnsi="Calibri"/>
        <w:color w:val="1F497D"/>
        <w:sz w:val="22"/>
        <w:szCs w:val="22"/>
        <w:lang w:val="hr-HR"/>
      </w:rPr>
    </w:pPr>
    <w:r w:rsidRPr="00BE3482">
      <w:rPr>
        <w:rFonts w:ascii="Calibri" w:hAnsi="Calibri"/>
        <w:color w:val="1F497D"/>
        <w:sz w:val="22"/>
        <w:szCs w:val="22"/>
        <w:lang w:val="hr-HR"/>
      </w:rPr>
      <w:t>OIB: 76631082</w:t>
    </w:r>
    <w:r>
      <w:rPr>
        <w:rFonts w:ascii="Calibri" w:hAnsi="Calibri"/>
        <w:color w:val="1F497D"/>
        <w:sz w:val="22"/>
        <w:szCs w:val="22"/>
        <w:lang w:val="hr-HR"/>
      </w:rPr>
      <w:t>608  IBAN HR 2123400091100146885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4557130"/>
    <w:multiLevelType w:val="multilevel"/>
    <w:tmpl w:val="D988C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5EC700C"/>
    <w:multiLevelType w:val="multilevel"/>
    <w:tmpl w:val="ED324D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07242CF7"/>
    <w:multiLevelType w:val="multilevel"/>
    <w:tmpl w:val="0A608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780"/>
      </w:pPr>
      <w:rPr>
        <w:rFonts w:eastAsiaTheme="majorEastAsia" w:hint="default"/>
        <w:i/>
        <w:color w:val="4F81BD" w:themeColor="accent1"/>
        <w:sz w:val="20"/>
      </w:rPr>
    </w:lvl>
    <w:lvl w:ilvl="2">
      <w:start w:val="2"/>
      <w:numFmt w:val="decimal"/>
      <w:isLgl/>
      <w:lvlText w:val="%1.%2.%3."/>
      <w:lvlJc w:val="left"/>
      <w:pPr>
        <w:ind w:left="1140" w:hanging="780"/>
      </w:pPr>
      <w:rPr>
        <w:rFonts w:eastAsiaTheme="majorEastAsia" w:hint="default"/>
        <w:i/>
        <w:color w:val="4F81BD" w:themeColor="accent1"/>
        <w:sz w:val="20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eastAsiaTheme="majorEastAsia" w:hint="default"/>
        <w:i/>
        <w:color w:val="4F81BD" w:themeColor="accent1"/>
        <w:sz w:val="22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ajorEastAsia" w:hint="default"/>
        <w:i/>
        <w:color w:val="4F81BD" w:themeColor="accent1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ajorEastAsia" w:hint="default"/>
        <w:i/>
        <w:color w:val="4F81BD" w:themeColor="accent1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ajorEastAsia" w:hint="default"/>
        <w:i/>
        <w:color w:val="4F81BD" w:themeColor="accent1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ajorEastAsia" w:hint="default"/>
        <w:i/>
        <w:color w:val="4F81BD" w:themeColor="accent1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ajorEastAsia" w:hint="default"/>
        <w:i/>
        <w:color w:val="4F81BD" w:themeColor="accent1"/>
        <w:sz w:val="20"/>
      </w:rPr>
    </w:lvl>
  </w:abstractNum>
  <w:abstractNum w:abstractNumId="6">
    <w:nsid w:val="14221F17"/>
    <w:multiLevelType w:val="multilevel"/>
    <w:tmpl w:val="D988C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6B43B9F"/>
    <w:multiLevelType w:val="multilevel"/>
    <w:tmpl w:val="D988C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7055DF4"/>
    <w:multiLevelType w:val="multilevel"/>
    <w:tmpl w:val="D988C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9700777"/>
    <w:multiLevelType w:val="hybridMultilevel"/>
    <w:tmpl w:val="EFEA7C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3721C"/>
    <w:multiLevelType w:val="multilevel"/>
    <w:tmpl w:val="EB2CB8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1B0C46D4"/>
    <w:multiLevelType w:val="hybridMultilevel"/>
    <w:tmpl w:val="EEA48E30"/>
    <w:lvl w:ilvl="0" w:tplc="10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1436E8"/>
    <w:multiLevelType w:val="hybridMultilevel"/>
    <w:tmpl w:val="16147EF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54FDD"/>
    <w:multiLevelType w:val="hybridMultilevel"/>
    <w:tmpl w:val="867E1F68"/>
    <w:lvl w:ilvl="0" w:tplc="027234FE">
      <w:start w:val="441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mbri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135CC6"/>
    <w:multiLevelType w:val="multilevel"/>
    <w:tmpl w:val="D988C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0256672"/>
    <w:multiLevelType w:val="hybridMultilevel"/>
    <w:tmpl w:val="64BACF16"/>
    <w:lvl w:ilvl="0" w:tplc="715AE6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903ED6"/>
    <w:multiLevelType w:val="multilevel"/>
    <w:tmpl w:val="29A27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  <w:i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27F93196"/>
    <w:multiLevelType w:val="hybridMultilevel"/>
    <w:tmpl w:val="E586049C"/>
    <w:lvl w:ilvl="0" w:tplc="E7EA8DC6">
      <w:start w:val="7"/>
      <w:numFmt w:val="bullet"/>
      <w:lvlText w:val=""/>
      <w:lvlJc w:val="left"/>
      <w:pPr>
        <w:ind w:left="405" w:hanging="360"/>
      </w:pPr>
      <w:rPr>
        <w:rFonts w:ascii="Symbol" w:eastAsia="Times New Roman" w:hAnsi="Symbol" w:cstheme="minorHAns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0E0CB7"/>
    <w:multiLevelType w:val="hybridMultilevel"/>
    <w:tmpl w:val="01EE836C"/>
    <w:lvl w:ilvl="0" w:tplc="10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5123FA"/>
    <w:multiLevelType w:val="hybridMultilevel"/>
    <w:tmpl w:val="900C9390"/>
    <w:lvl w:ilvl="0" w:tplc="F2C06A3A">
      <w:start w:val="4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mbri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89766B"/>
    <w:multiLevelType w:val="hybridMultilevel"/>
    <w:tmpl w:val="D7F0D04C"/>
    <w:lvl w:ilvl="0" w:tplc="4C18C8D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242736"/>
    <w:multiLevelType w:val="hybridMultilevel"/>
    <w:tmpl w:val="D95C1EFA"/>
    <w:lvl w:ilvl="0" w:tplc="4C18C8D2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0C64792"/>
    <w:multiLevelType w:val="hybridMultilevel"/>
    <w:tmpl w:val="BD16650E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113C09"/>
    <w:multiLevelType w:val="multilevel"/>
    <w:tmpl w:val="9D3A4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  <w:i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371864C1"/>
    <w:multiLevelType w:val="multilevel"/>
    <w:tmpl w:val="D988C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3A44153C"/>
    <w:multiLevelType w:val="multilevel"/>
    <w:tmpl w:val="BCCEB9A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>
    <w:nsid w:val="3C814EA8"/>
    <w:multiLevelType w:val="multilevel"/>
    <w:tmpl w:val="D988C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3CAB25AF"/>
    <w:multiLevelType w:val="multilevel"/>
    <w:tmpl w:val="0BF28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8">
    <w:nsid w:val="3D385258"/>
    <w:multiLevelType w:val="hybridMultilevel"/>
    <w:tmpl w:val="1C1A5B90"/>
    <w:lvl w:ilvl="0" w:tplc="5902230E">
      <w:start w:val="14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mbri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AF4582"/>
    <w:multiLevelType w:val="hybridMultilevel"/>
    <w:tmpl w:val="53B8423E"/>
    <w:lvl w:ilvl="0" w:tplc="CF1E2A70">
      <w:start w:val="8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mbri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1C0A0B"/>
    <w:multiLevelType w:val="hybridMultilevel"/>
    <w:tmpl w:val="C652E1F2"/>
    <w:lvl w:ilvl="0" w:tplc="00BEBC0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125" w:hanging="360"/>
      </w:pPr>
    </w:lvl>
    <w:lvl w:ilvl="2" w:tplc="101A001B" w:tentative="1">
      <w:start w:val="1"/>
      <w:numFmt w:val="lowerRoman"/>
      <w:lvlText w:val="%3."/>
      <w:lvlJc w:val="right"/>
      <w:pPr>
        <w:ind w:left="1845" w:hanging="180"/>
      </w:pPr>
    </w:lvl>
    <w:lvl w:ilvl="3" w:tplc="101A000F" w:tentative="1">
      <w:start w:val="1"/>
      <w:numFmt w:val="decimal"/>
      <w:lvlText w:val="%4."/>
      <w:lvlJc w:val="left"/>
      <w:pPr>
        <w:ind w:left="2565" w:hanging="360"/>
      </w:pPr>
    </w:lvl>
    <w:lvl w:ilvl="4" w:tplc="101A0019" w:tentative="1">
      <w:start w:val="1"/>
      <w:numFmt w:val="lowerLetter"/>
      <w:lvlText w:val="%5."/>
      <w:lvlJc w:val="left"/>
      <w:pPr>
        <w:ind w:left="3285" w:hanging="360"/>
      </w:pPr>
    </w:lvl>
    <w:lvl w:ilvl="5" w:tplc="101A001B" w:tentative="1">
      <w:start w:val="1"/>
      <w:numFmt w:val="lowerRoman"/>
      <w:lvlText w:val="%6."/>
      <w:lvlJc w:val="right"/>
      <w:pPr>
        <w:ind w:left="4005" w:hanging="180"/>
      </w:pPr>
    </w:lvl>
    <w:lvl w:ilvl="6" w:tplc="101A000F" w:tentative="1">
      <w:start w:val="1"/>
      <w:numFmt w:val="decimal"/>
      <w:lvlText w:val="%7."/>
      <w:lvlJc w:val="left"/>
      <w:pPr>
        <w:ind w:left="4725" w:hanging="360"/>
      </w:pPr>
    </w:lvl>
    <w:lvl w:ilvl="7" w:tplc="101A0019" w:tentative="1">
      <w:start w:val="1"/>
      <w:numFmt w:val="lowerLetter"/>
      <w:lvlText w:val="%8."/>
      <w:lvlJc w:val="left"/>
      <w:pPr>
        <w:ind w:left="5445" w:hanging="360"/>
      </w:pPr>
    </w:lvl>
    <w:lvl w:ilvl="8" w:tplc="10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457429EB"/>
    <w:multiLevelType w:val="hybridMultilevel"/>
    <w:tmpl w:val="A3544252"/>
    <w:lvl w:ilvl="0" w:tplc="10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5F21A2A"/>
    <w:multiLevelType w:val="hybridMultilevel"/>
    <w:tmpl w:val="88A473B6"/>
    <w:lvl w:ilvl="0" w:tplc="6EB6D1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3">
    <w:nsid w:val="47A12CE0"/>
    <w:multiLevelType w:val="hybridMultilevel"/>
    <w:tmpl w:val="AC746596"/>
    <w:lvl w:ilvl="0" w:tplc="73E23F60">
      <w:numFmt w:val="bullet"/>
      <w:lvlText w:val="-"/>
      <w:lvlJc w:val="left"/>
      <w:pPr>
        <w:ind w:left="720" w:hanging="360"/>
      </w:pPr>
      <w:rPr>
        <w:rFonts w:ascii="Calibri" w:eastAsia="Lucida Sans Unicode" w:hAnsi="Calibri" w:cs="Cambri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4B74BB"/>
    <w:multiLevelType w:val="hybridMultilevel"/>
    <w:tmpl w:val="DB5E3A96"/>
    <w:lvl w:ilvl="0" w:tplc="10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E26640"/>
    <w:multiLevelType w:val="hybridMultilevel"/>
    <w:tmpl w:val="746009B6"/>
    <w:lvl w:ilvl="0" w:tplc="E7EA8DC6">
      <w:start w:val="7"/>
      <w:numFmt w:val="bullet"/>
      <w:lvlText w:val=""/>
      <w:lvlJc w:val="left"/>
      <w:pPr>
        <w:ind w:left="405" w:hanging="360"/>
      </w:pPr>
      <w:rPr>
        <w:rFonts w:ascii="Symbol" w:eastAsia="Times New Roman" w:hAnsi="Symbol" w:cstheme="minorHAnsi" w:hint="default"/>
      </w:rPr>
    </w:lvl>
    <w:lvl w:ilvl="1" w:tplc="10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>
    <w:nsid w:val="529B5331"/>
    <w:multiLevelType w:val="hybridMultilevel"/>
    <w:tmpl w:val="98C42244"/>
    <w:lvl w:ilvl="0" w:tplc="4C18C8D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096866"/>
    <w:multiLevelType w:val="hybridMultilevel"/>
    <w:tmpl w:val="B10A83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205E22"/>
    <w:multiLevelType w:val="hybridMultilevel"/>
    <w:tmpl w:val="C80642F0"/>
    <w:lvl w:ilvl="0" w:tplc="0AD83CF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5BF50244"/>
    <w:multiLevelType w:val="multilevel"/>
    <w:tmpl w:val="FA789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>
    <w:nsid w:val="5C987170"/>
    <w:multiLevelType w:val="hybridMultilevel"/>
    <w:tmpl w:val="2646B5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A65159"/>
    <w:multiLevelType w:val="hybridMultilevel"/>
    <w:tmpl w:val="2F6A7378"/>
    <w:lvl w:ilvl="0" w:tplc="E38C09DA">
      <w:start w:val="5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mbri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78745D"/>
    <w:multiLevelType w:val="multilevel"/>
    <w:tmpl w:val="E9A28C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>
    <w:nsid w:val="66EC3210"/>
    <w:multiLevelType w:val="multilevel"/>
    <w:tmpl w:val="D988C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>
    <w:nsid w:val="673E0B1C"/>
    <w:multiLevelType w:val="hybridMultilevel"/>
    <w:tmpl w:val="4B0EC9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B01E22"/>
    <w:multiLevelType w:val="hybridMultilevel"/>
    <w:tmpl w:val="571AFE2A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6DE5442D"/>
    <w:multiLevelType w:val="hybridMultilevel"/>
    <w:tmpl w:val="AD54DB5A"/>
    <w:lvl w:ilvl="0" w:tplc="5E0448F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EA63624"/>
    <w:multiLevelType w:val="multilevel"/>
    <w:tmpl w:val="015C9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>
    <w:nsid w:val="73462087"/>
    <w:multiLevelType w:val="hybridMultilevel"/>
    <w:tmpl w:val="05A03FBC"/>
    <w:lvl w:ilvl="0" w:tplc="D4F8BD7E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32"/>
  </w:num>
  <w:num w:numId="6">
    <w:abstractNumId w:val="45"/>
  </w:num>
  <w:num w:numId="7">
    <w:abstractNumId w:val="40"/>
  </w:num>
  <w:num w:numId="8">
    <w:abstractNumId w:val="48"/>
  </w:num>
  <w:num w:numId="9">
    <w:abstractNumId w:val="28"/>
  </w:num>
  <w:num w:numId="10">
    <w:abstractNumId w:val="33"/>
  </w:num>
  <w:num w:numId="11">
    <w:abstractNumId w:val="37"/>
  </w:num>
  <w:num w:numId="12">
    <w:abstractNumId w:val="29"/>
  </w:num>
  <w:num w:numId="13">
    <w:abstractNumId w:val="41"/>
  </w:num>
  <w:num w:numId="14">
    <w:abstractNumId w:val="13"/>
  </w:num>
  <w:num w:numId="15">
    <w:abstractNumId w:val="39"/>
  </w:num>
  <w:num w:numId="16">
    <w:abstractNumId w:val="15"/>
  </w:num>
  <w:num w:numId="17">
    <w:abstractNumId w:val="19"/>
  </w:num>
  <w:num w:numId="18">
    <w:abstractNumId w:val="47"/>
  </w:num>
  <w:num w:numId="19">
    <w:abstractNumId w:val="10"/>
  </w:num>
  <w:num w:numId="20">
    <w:abstractNumId w:val="42"/>
  </w:num>
  <w:num w:numId="21">
    <w:abstractNumId w:val="23"/>
  </w:num>
  <w:num w:numId="22">
    <w:abstractNumId w:val="38"/>
  </w:num>
  <w:num w:numId="23">
    <w:abstractNumId w:val="4"/>
  </w:num>
  <w:num w:numId="24">
    <w:abstractNumId w:val="8"/>
  </w:num>
  <w:num w:numId="25">
    <w:abstractNumId w:val="3"/>
  </w:num>
  <w:num w:numId="26">
    <w:abstractNumId w:val="6"/>
  </w:num>
  <w:num w:numId="27">
    <w:abstractNumId w:val="14"/>
  </w:num>
  <w:num w:numId="28">
    <w:abstractNumId w:val="24"/>
  </w:num>
  <w:num w:numId="29">
    <w:abstractNumId w:val="43"/>
  </w:num>
  <w:num w:numId="30">
    <w:abstractNumId w:val="30"/>
  </w:num>
  <w:num w:numId="31">
    <w:abstractNumId w:val="18"/>
  </w:num>
  <w:num w:numId="32">
    <w:abstractNumId w:val="35"/>
  </w:num>
  <w:num w:numId="33">
    <w:abstractNumId w:val="17"/>
  </w:num>
  <w:num w:numId="34">
    <w:abstractNumId w:val="46"/>
  </w:num>
  <w:num w:numId="35">
    <w:abstractNumId w:val="34"/>
  </w:num>
  <w:num w:numId="36">
    <w:abstractNumId w:val="27"/>
  </w:num>
  <w:num w:numId="37">
    <w:abstractNumId w:val="20"/>
  </w:num>
  <w:num w:numId="38">
    <w:abstractNumId w:val="22"/>
  </w:num>
  <w:num w:numId="39">
    <w:abstractNumId w:val="21"/>
  </w:num>
  <w:num w:numId="40">
    <w:abstractNumId w:val="5"/>
  </w:num>
  <w:num w:numId="41">
    <w:abstractNumId w:val="26"/>
  </w:num>
  <w:num w:numId="42">
    <w:abstractNumId w:val="7"/>
  </w:num>
  <w:num w:numId="43">
    <w:abstractNumId w:val="36"/>
  </w:num>
  <w:num w:numId="44">
    <w:abstractNumId w:val="11"/>
  </w:num>
  <w:num w:numId="45">
    <w:abstractNumId w:val="31"/>
  </w:num>
  <w:num w:numId="46">
    <w:abstractNumId w:val="16"/>
  </w:num>
  <w:num w:numId="47">
    <w:abstractNumId w:val="44"/>
  </w:num>
  <w:num w:numId="48">
    <w:abstractNumId w:val="12"/>
  </w:num>
  <w:num w:numId="4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F6E78"/>
    <w:rsid w:val="00002187"/>
    <w:rsid w:val="00005CB7"/>
    <w:rsid w:val="00006A08"/>
    <w:rsid w:val="00015B6F"/>
    <w:rsid w:val="00017535"/>
    <w:rsid w:val="00020690"/>
    <w:rsid w:val="00020FFE"/>
    <w:rsid w:val="00025FB0"/>
    <w:rsid w:val="000378D1"/>
    <w:rsid w:val="000413EB"/>
    <w:rsid w:val="00056ABF"/>
    <w:rsid w:val="00057F1A"/>
    <w:rsid w:val="00065695"/>
    <w:rsid w:val="00074EC9"/>
    <w:rsid w:val="00084C92"/>
    <w:rsid w:val="00090761"/>
    <w:rsid w:val="000913A0"/>
    <w:rsid w:val="00091CDC"/>
    <w:rsid w:val="000943AE"/>
    <w:rsid w:val="000950AA"/>
    <w:rsid w:val="000A4CDC"/>
    <w:rsid w:val="000A5396"/>
    <w:rsid w:val="000B02FD"/>
    <w:rsid w:val="000B0F19"/>
    <w:rsid w:val="000B1354"/>
    <w:rsid w:val="000B3CAA"/>
    <w:rsid w:val="000C578E"/>
    <w:rsid w:val="000D0B17"/>
    <w:rsid w:val="000D53EE"/>
    <w:rsid w:val="000D669E"/>
    <w:rsid w:val="000E0525"/>
    <w:rsid w:val="000E2456"/>
    <w:rsid w:val="000E309B"/>
    <w:rsid w:val="000E4DE2"/>
    <w:rsid w:val="000E5D7C"/>
    <w:rsid w:val="000F0DF8"/>
    <w:rsid w:val="000F6E78"/>
    <w:rsid w:val="00101A5A"/>
    <w:rsid w:val="00102577"/>
    <w:rsid w:val="001029B6"/>
    <w:rsid w:val="0011611C"/>
    <w:rsid w:val="001210C1"/>
    <w:rsid w:val="00121FBF"/>
    <w:rsid w:val="00123257"/>
    <w:rsid w:val="00124C31"/>
    <w:rsid w:val="00134694"/>
    <w:rsid w:val="001371FD"/>
    <w:rsid w:val="00143D5A"/>
    <w:rsid w:val="001469DF"/>
    <w:rsid w:val="00151461"/>
    <w:rsid w:val="001564A0"/>
    <w:rsid w:val="001617AD"/>
    <w:rsid w:val="00174010"/>
    <w:rsid w:val="001759C4"/>
    <w:rsid w:val="00177BC6"/>
    <w:rsid w:val="00182EBE"/>
    <w:rsid w:val="00183E7D"/>
    <w:rsid w:val="00184EE4"/>
    <w:rsid w:val="00185CA8"/>
    <w:rsid w:val="001907E1"/>
    <w:rsid w:val="0019585F"/>
    <w:rsid w:val="00196675"/>
    <w:rsid w:val="001A1B0F"/>
    <w:rsid w:val="001A2DA0"/>
    <w:rsid w:val="001A3DBC"/>
    <w:rsid w:val="001A79AB"/>
    <w:rsid w:val="001B2A17"/>
    <w:rsid w:val="001B35C3"/>
    <w:rsid w:val="001B566F"/>
    <w:rsid w:val="001C3F0B"/>
    <w:rsid w:val="001C700A"/>
    <w:rsid w:val="001C75D2"/>
    <w:rsid w:val="001D1077"/>
    <w:rsid w:val="001D3682"/>
    <w:rsid w:val="001E43CF"/>
    <w:rsid w:val="001E689A"/>
    <w:rsid w:val="001F0927"/>
    <w:rsid w:val="001F2158"/>
    <w:rsid w:val="001F28EF"/>
    <w:rsid w:val="001F3DC7"/>
    <w:rsid w:val="00214D76"/>
    <w:rsid w:val="002170D6"/>
    <w:rsid w:val="00222C26"/>
    <w:rsid w:val="002233D6"/>
    <w:rsid w:val="0022432A"/>
    <w:rsid w:val="00230126"/>
    <w:rsid w:val="002303CA"/>
    <w:rsid w:val="00230BCA"/>
    <w:rsid w:val="00245901"/>
    <w:rsid w:val="002519B2"/>
    <w:rsid w:val="00252598"/>
    <w:rsid w:val="00266926"/>
    <w:rsid w:val="0027708A"/>
    <w:rsid w:val="0027772F"/>
    <w:rsid w:val="00277E1D"/>
    <w:rsid w:val="00280E60"/>
    <w:rsid w:val="00281945"/>
    <w:rsid w:val="00286191"/>
    <w:rsid w:val="002B1E9C"/>
    <w:rsid w:val="002B1F92"/>
    <w:rsid w:val="002B1FAA"/>
    <w:rsid w:val="002C25A7"/>
    <w:rsid w:val="002D3F77"/>
    <w:rsid w:val="002D7107"/>
    <w:rsid w:val="002D76A5"/>
    <w:rsid w:val="002D78B5"/>
    <w:rsid w:val="002E1017"/>
    <w:rsid w:val="002E109A"/>
    <w:rsid w:val="002F0B11"/>
    <w:rsid w:val="002F2E22"/>
    <w:rsid w:val="002F6A8B"/>
    <w:rsid w:val="00305EFD"/>
    <w:rsid w:val="00306B04"/>
    <w:rsid w:val="00310D72"/>
    <w:rsid w:val="00320944"/>
    <w:rsid w:val="00322DC9"/>
    <w:rsid w:val="003236BE"/>
    <w:rsid w:val="00325FDF"/>
    <w:rsid w:val="0032615E"/>
    <w:rsid w:val="00327666"/>
    <w:rsid w:val="0033779E"/>
    <w:rsid w:val="00340488"/>
    <w:rsid w:val="003422E4"/>
    <w:rsid w:val="00343ACF"/>
    <w:rsid w:val="00343AE8"/>
    <w:rsid w:val="00344C27"/>
    <w:rsid w:val="003463D6"/>
    <w:rsid w:val="003506A3"/>
    <w:rsid w:val="00360A98"/>
    <w:rsid w:val="003632E7"/>
    <w:rsid w:val="00366D16"/>
    <w:rsid w:val="00370F8B"/>
    <w:rsid w:val="00373DEA"/>
    <w:rsid w:val="00377212"/>
    <w:rsid w:val="0039205E"/>
    <w:rsid w:val="00392B23"/>
    <w:rsid w:val="0039327D"/>
    <w:rsid w:val="00393B46"/>
    <w:rsid w:val="003967F9"/>
    <w:rsid w:val="00397EE4"/>
    <w:rsid w:val="003B2DC1"/>
    <w:rsid w:val="003C119A"/>
    <w:rsid w:val="003C16CF"/>
    <w:rsid w:val="003C34EB"/>
    <w:rsid w:val="003D13B8"/>
    <w:rsid w:val="003D2030"/>
    <w:rsid w:val="003E2524"/>
    <w:rsid w:val="003E7EF9"/>
    <w:rsid w:val="003F631D"/>
    <w:rsid w:val="00410CEF"/>
    <w:rsid w:val="00414CBC"/>
    <w:rsid w:val="00420C43"/>
    <w:rsid w:val="00423F6A"/>
    <w:rsid w:val="00424EDE"/>
    <w:rsid w:val="0043135E"/>
    <w:rsid w:val="0043752A"/>
    <w:rsid w:val="00440317"/>
    <w:rsid w:val="00443C3F"/>
    <w:rsid w:val="00445671"/>
    <w:rsid w:val="0044662F"/>
    <w:rsid w:val="00451B9E"/>
    <w:rsid w:val="004559AF"/>
    <w:rsid w:val="0048136B"/>
    <w:rsid w:val="00490106"/>
    <w:rsid w:val="004A0F7E"/>
    <w:rsid w:val="004A6A48"/>
    <w:rsid w:val="004B1491"/>
    <w:rsid w:val="004B1C00"/>
    <w:rsid w:val="004B6DD3"/>
    <w:rsid w:val="004C053C"/>
    <w:rsid w:val="004C5C1C"/>
    <w:rsid w:val="004C74E8"/>
    <w:rsid w:val="004D4579"/>
    <w:rsid w:val="004D73D1"/>
    <w:rsid w:val="004E202D"/>
    <w:rsid w:val="004E4B03"/>
    <w:rsid w:val="004E4B3C"/>
    <w:rsid w:val="004E599D"/>
    <w:rsid w:val="004E7B9D"/>
    <w:rsid w:val="004E7ED9"/>
    <w:rsid w:val="00503DD6"/>
    <w:rsid w:val="00503F16"/>
    <w:rsid w:val="005056ED"/>
    <w:rsid w:val="0051274A"/>
    <w:rsid w:val="00513CA7"/>
    <w:rsid w:val="005169D6"/>
    <w:rsid w:val="005226DA"/>
    <w:rsid w:val="00522F3B"/>
    <w:rsid w:val="005232A2"/>
    <w:rsid w:val="00523D30"/>
    <w:rsid w:val="00524E11"/>
    <w:rsid w:val="0052752F"/>
    <w:rsid w:val="0053078D"/>
    <w:rsid w:val="00531BB6"/>
    <w:rsid w:val="00542429"/>
    <w:rsid w:val="0056382F"/>
    <w:rsid w:val="00566048"/>
    <w:rsid w:val="00570049"/>
    <w:rsid w:val="005713D7"/>
    <w:rsid w:val="00573E23"/>
    <w:rsid w:val="0057405B"/>
    <w:rsid w:val="005750EC"/>
    <w:rsid w:val="005775A1"/>
    <w:rsid w:val="00577D08"/>
    <w:rsid w:val="00582F0C"/>
    <w:rsid w:val="005831B0"/>
    <w:rsid w:val="0058554C"/>
    <w:rsid w:val="00590003"/>
    <w:rsid w:val="005B1A7E"/>
    <w:rsid w:val="005C3F24"/>
    <w:rsid w:val="005C415B"/>
    <w:rsid w:val="005C4B2C"/>
    <w:rsid w:val="005C7E09"/>
    <w:rsid w:val="005D0A65"/>
    <w:rsid w:val="005D0B57"/>
    <w:rsid w:val="005D13D9"/>
    <w:rsid w:val="005D333C"/>
    <w:rsid w:val="005D5D87"/>
    <w:rsid w:val="005E0C9C"/>
    <w:rsid w:val="005E1E12"/>
    <w:rsid w:val="005E7719"/>
    <w:rsid w:val="00602E8C"/>
    <w:rsid w:val="00603B34"/>
    <w:rsid w:val="00605CF6"/>
    <w:rsid w:val="00615794"/>
    <w:rsid w:val="00615D08"/>
    <w:rsid w:val="006246EC"/>
    <w:rsid w:val="00626210"/>
    <w:rsid w:val="00626806"/>
    <w:rsid w:val="00643736"/>
    <w:rsid w:val="00643FB2"/>
    <w:rsid w:val="006565F3"/>
    <w:rsid w:val="00662A9E"/>
    <w:rsid w:val="0066516A"/>
    <w:rsid w:val="006756C4"/>
    <w:rsid w:val="0067775F"/>
    <w:rsid w:val="00684850"/>
    <w:rsid w:val="0068543F"/>
    <w:rsid w:val="00692B6C"/>
    <w:rsid w:val="006A35C6"/>
    <w:rsid w:val="006A4060"/>
    <w:rsid w:val="006B61AE"/>
    <w:rsid w:val="006C12D3"/>
    <w:rsid w:val="006C7A4A"/>
    <w:rsid w:val="006D35F3"/>
    <w:rsid w:val="006D42F3"/>
    <w:rsid w:val="006D6DBC"/>
    <w:rsid w:val="006D6DBF"/>
    <w:rsid w:val="006E2C74"/>
    <w:rsid w:val="006F6C18"/>
    <w:rsid w:val="007013A0"/>
    <w:rsid w:val="00705C6A"/>
    <w:rsid w:val="00712BB1"/>
    <w:rsid w:val="0071740E"/>
    <w:rsid w:val="00720339"/>
    <w:rsid w:val="0072076A"/>
    <w:rsid w:val="0073262A"/>
    <w:rsid w:val="00735FE6"/>
    <w:rsid w:val="0073604E"/>
    <w:rsid w:val="00737F7B"/>
    <w:rsid w:val="007473AC"/>
    <w:rsid w:val="00755677"/>
    <w:rsid w:val="00756F3E"/>
    <w:rsid w:val="00760C7D"/>
    <w:rsid w:val="00775D49"/>
    <w:rsid w:val="007764AB"/>
    <w:rsid w:val="007809AC"/>
    <w:rsid w:val="00780C44"/>
    <w:rsid w:val="007816E0"/>
    <w:rsid w:val="00791A64"/>
    <w:rsid w:val="00797C57"/>
    <w:rsid w:val="007A1ACA"/>
    <w:rsid w:val="007A3564"/>
    <w:rsid w:val="007A709A"/>
    <w:rsid w:val="007A74BC"/>
    <w:rsid w:val="007B2AD2"/>
    <w:rsid w:val="007C01B7"/>
    <w:rsid w:val="007C190B"/>
    <w:rsid w:val="007C510C"/>
    <w:rsid w:val="007C78C5"/>
    <w:rsid w:val="007D0AE4"/>
    <w:rsid w:val="007D1382"/>
    <w:rsid w:val="007D2CE2"/>
    <w:rsid w:val="007D522E"/>
    <w:rsid w:val="007D779D"/>
    <w:rsid w:val="007E75B0"/>
    <w:rsid w:val="007F1B37"/>
    <w:rsid w:val="007F670E"/>
    <w:rsid w:val="00806AD5"/>
    <w:rsid w:val="0081067B"/>
    <w:rsid w:val="00811570"/>
    <w:rsid w:val="008217E4"/>
    <w:rsid w:val="008228A2"/>
    <w:rsid w:val="00833A60"/>
    <w:rsid w:val="00835A42"/>
    <w:rsid w:val="00841BBD"/>
    <w:rsid w:val="008471E5"/>
    <w:rsid w:val="00847F72"/>
    <w:rsid w:val="00852BDB"/>
    <w:rsid w:val="00852CEC"/>
    <w:rsid w:val="00855892"/>
    <w:rsid w:val="008560DD"/>
    <w:rsid w:val="00857272"/>
    <w:rsid w:val="0086052B"/>
    <w:rsid w:val="008659B4"/>
    <w:rsid w:val="00872E81"/>
    <w:rsid w:val="00874E18"/>
    <w:rsid w:val="0088099B"/>
    <w:rsid w:val="008828C2"/>
    <w:rsid w:val="008859B7"/>
    <w:rsid w:val="00897305"/>
    <w:rsid w:val="008A0BCE"/>
    <w:rsid w:val="008A2C77"/>
    <w:rsid w:val="008A41CD"/>
    <w:rsid w:val="008A72D5"/>
    <w:rsid w:val="008B00C4"/>
    <w:rsid w:val="008B531D"/>
    <w:rsid w:val="008B5A81"/>
    <w:rsid w:val="008B5B9F"/>
    <w:rsid w:val="008B7143"/>
    <w:rsid w:val="008B7E42"/>
    <w:rsid w:val="008C2355"/>
    <w:rsid w:val="008D5BD0"/>
    <w:rsid w:val="008D64E1"/>
    <w:rsid w:val="008E1C3F"/>
    <w:rsid w:val="008E685C"/>
    <w:rsid w:val="008E6EEF"/>
    <w:rsid w:val="008E706B"/>
    <w:rsid w:val="008E77FE"/>
    <w:rsid w:val="008F324E"/>
    <w:rsid w:val="008F38A6"/>
    <w:rsid w:val="009069C7"/>
    <w:rsid w:val="009077AD"/>
    <w:rsid w:val="00913FC3"/>
    <w:rsid w:val="00921A2B"/>
    <w:rsid w:val="00922560"/>
    <w:rsid w:val="00925186"/>
    <w:rsid w:val="00941514"/>
    <w:rsid w:val="00947A87"/>
    <w:rsid w:val="009561E8"/>
    <w:rsid w:val="00956952"/>
    <w:rsid w:val="009609FA"/>
    <w:rsid w:val="00973896"/>
    <w:rsid w:val="00976BEB"/>
    <w:rsid w:val="009913BF"/>
    <w:rsid w:val="0099700A"/>
    <w:rsid w:val="009A1549"/>
    <w:rsid w:val="009A1A5C"/>
    <w:rsid w:val="009A2B0F"/>
    <w:rsid w:val="009A379D"/>
    <w:rsid w:val="009A6084"/>
    <w:rsid w:val="009A7C17"/>
    <w:rsid w:val="009B04C4"/>
    <w:rsid w:val="009B09B0"/>
    <w:rsid w:val="009B5970"/>
    <w:rsid w:val="009C2047"/>
    <w:rsid w:val="009D2ADD"/>
    <w:rsid w:val="009E29C1"/>
    <w:rsid w:val="009E38A2"/>
    <w:rsid w:val="009E54E7"/>
    <w:rsid w:val="009E62D8"/>
    <w:rsid w:val="009E65A6"/>
    <w:rsid w:val="009E69E3"/>
    <w:rsid w:val="009F24C7"/>
    <w:rsid w:val="009F5B0D"/>
    <w:rsid w:val="00A00114"/>
    <w:rsid w:val="00A13B01"/>
    <w:rsid w:val="00A163D7"/>
    <w:rsid w:val="00A215E4"/>
    <w:rsid w:val="00A21B54"/>
    <w:rsid w:val="00A2479C"/>
    <w:rsid w:val="00A254B7"/>
    <w:rsid w:val="00A2635C"/>
    <w:rsid w:val="00A32C92"/>
    <w:rsid w:val="00A346CF"/>
    <w:rsid w:val="00A35093"/>
    <w:rsid w:val="00A368AC"/>
    <w:rsid w:val="00A424DB"/>
    <w:rsid w:val="00A44785"/>
    <w:rsid w:val="00A45E3C"/>
    <w:rsid w:val="00A47BB6"/>
    <w:rsid w:val="00A60494"/>
    <w:rsid w:val="00A66E01"/>
    <w:rsid w:val="00A82BA8"/>
    <w:rsid w:val="00A924BC"/>
    <w:rsid w:val="00AA33F1"/>
    <w:rsid w:val="00AA6C25"/>
    <w:rsid w:val="00AA78E0"/>
    <w:rsid w:val="00AB3597"/>
    <w:rsid w:val="00AB38F6"/>
    <w:rsid w:val="00AB4F51"/>
    <w:rsid w:val="00AB69F3"/>
    <w:rsid w:val="00AD06A0"/>
    <w:rsid w:val="00AE1470"/>
    <w:rsid w:val="00AE4601"/>
    <w:rsid w:val="00AE48B8"/>
    <w:rsid w:val="00AE5BCF"/>
    <w:rsid w:val="00AE7967"/>
    <w:rsid w:val="00AF0D40"/>
    <w:rsid w:val="00AF20C4"/>
    <w:rsid w:val="00AF259C"/>
    <w:rsid w:val="00AF3000"/>
    <w:rsid w:val="00AF5764"/>
    <w:rsid w:val="00AF62ED"/>
    <w:rsid w:val="00B04C73"/>
    <w:rsid w:val="00B06642"/>
    <w:rsid w:val="00B10FE0"/>
    <w:rsid w:val="00B12BF3"/>
    <w:rsid w:val="00B200D1"/>
    <w:rsid w:val="00B35768"/>
    <w:rsid w:val="00B35EF3"/>
    <w:rsid w:val="00B4514B"/>
    <w:rsid w:val="00B472C9"/>
    <w:rsid w:val="00B478A9"/>
    <w:rsid w:val="00B50B24"/>
    <w:rsid w:val="00B510CA"/>
    <w:rsid w:val="00B566CE"/>
    <w:rsid w:val="00B64584"/>
    <w:rsid w:val="00B679C7"/>
    <w:rsid w:val="00B70C9E"/>
    <w:rsid w:val="00B749E5"/>
    <w:rsid w:val="00B75D9A"/>
    <w:rsid w:val="00B7676A"/>
    <w:rsid w:val="00B77069"/>
    <w:rsid w:val="00B805EC"/>
    <w:rsid w:val="00B80F02"/>
    <w:rsid w:val="00B81955"/>
    <w:rsid w:val="00B91072"/>
    <w:rsid w:val="00B9139B"/>
    <w:rsid w:val="00B915D4"/>
    <w:rsid w:val="00B918AF"/>
    <w:rsid w:val="00B9690C"/>
    <w:rsid w:val="00BA0BF0"/>
    <w:rsid w:val="00BA71D9"/>
    <w:rsid w:val="00BB576A"/>
    <w:rsid w:val="00BB68FF"/>
    <w:rsid w:val="00BC16BF"/>
    <w:rsid w:val="00BC3946"/>
    <w:rsid w:val="00BC7355"/>
    <w:rsid w:val="00BD50E9"/>
    <w:rsid w:val="00BD7069"/>
    <w:rsid w:val="00BD7272"/>
    <w:rsid w:val="00BD77F6"/>
    <w:rsid w:val="00BE3482"/>
    <w:rsid w:val="00BF3C71"/>
    <w:rsid w:val="00BF3D5D"/>
    <w:rsid w:val="00BF4D28"/>
    <w:rsid w:val="00BF50C3"/>
    <w:rsid w:val="00BF5789"/>
    <w:rsid w:val="00BF71AF"/>
    <w:rsid w:val="00C0470D"/>
    <w:rsid w:val="00C13194"/>
    <w:rsid w:val="00C15AD4"/>
    <w:rsid w:val="00C2595A"/>
    <w:rsid w:val="00C43AB4"/>
    <w:rsid w:val="00C50A6F"/>
    <w:rsid w:val="00C5387C"/>
    <w:rsid w:val="00C82832"/>
    <w:rsid w:val="00C837F8"/>
    <w:rsid w:val="00C86C90"/>
    <w:rsid w:val="00CA40D4"/>
    <w:rsid w:val="00CB1F24"/>
    <w:rsid w:val="00CC3976"/>
    <w:rsid w:val="00CC4EE5"/>
    <w:rsid w:val="00CC7A45"/>
    <w:rsid w:val="00CE4F2D"/>
    <w:rsid w:val="00CF320C"/>
    <w:rsid w:val="00CF72E9"/>
    <w:rsid w:val="00CF76E4"/>
    <w:rsid w:val="00D028ED"/>
    <w:rsid w:val="00D02DE6"/>
    <w:rsid w:val="00D10CA2"/>
    <w:rsid w:val="00D11861"/>
    <w:rsid w:val="00D21327"/>
    <w:rsid w:val="00D252B5"/>
    <w:rsid w:val="00D32117"/>
    <w:rsid w:val="00D32EF3"/>
    <w:rsid w:val="00D339A3"/>
    <w:rsid w:val="00D37DD1"/>
    <w:rsid w:val="00D415BF"/>
    <w:rsid w:val="00D4262E"/>
    <w:rsid w:val="00D426D8"/>
    <w:rsid w:val="00D42C99"/>
    <w:rsid w:val="00D43DEB"/>
    <w:rsid w:val="00D5261D"/>
    <w:rsid w:val="00D54546"/>
    <w:rsid w:val="00D62CF9"/>
    <w:rsid w:val="00D64F86"/>
    <w:rsid w:val="00D71EA7"/>
    <w:rsid w:val="00D73E47"/>
    <w:rsid w:val="00D74A26"/>
    <w:rsid w:val="00D76B4C"/>
    <w:rsid w:val="00D7727E"/>
    <w:rsid w:val="00D86CAE"/>
    <w:rsid w:val="00D87ADD"/>
    <w:rsid w:val="00D93EB2"/>
    <w:rsid w:val="00DA1C9D"/>
    <w:rsid w:val="00DA363B"/>
    <w:rsid w:val="00DA6310"/>
    <w:rsid w:val="00DA70F0"/>
    <w:rsid w:val="00DB4C69"/>
    <w:rsid w:val="00DB5A72"/>
    <w:rsid w:val="00DC2D91"/>
    <w:rsid w:val="00DC36C4"/>
    <w:rsid w:val="00DC5C81"/>
    <w:rsid w:val="00DC6E89"/>
    <w:rsid w:val="00DD1790"/>
    <w:rsid w:val="00DD7D7D"/>
    <w:rsid w:val="00DE41BA"/>
    <w:rsid w:val="00DE5902"/>
    <w:rsid w:val="00DE694F"/>
    <w:rsid w:val="00DF346A"/>
    <w:rsid w:val="00E027B3"/>
    <w:rsid w:val="00E175FE"/>
    <w:rsid w:val="00E2051C"/>
    <w:rsid w:val="00E268DE"/>
    <w:rsid w:val="00E4289B"/>
    <w:rsid w:val="00E46221"/>
    <w:rsid w:val="00E46AC4"/>
    <w:rsid w:val="00E51A54"/>
    <w:rsid w:val="00E52D16"/>
    <w:rsid w:val="00E57033"/>
    <w:rsid w:val="00E61640"/>
    <w:rsid w:val="00E62508"/>
    <w:rsid w:val="00E632E2"/>
    <w:rsid w:val="00E73C9B"/>
    <w:rsid w:val="00E8134C"/>
    <w:rsid w:val="00E860E4"/>
    <w:rsid w:val="00E87BE1"/>
    <w:rsid w:val="00E93B2D"/>
    <w:rsid w:val="00EA0948"/>
    <w:rsid w:val="00EA1CBB"/>
    <w:rsid w:val="00EB0F4F"/>
    <w:rsid w:val="00EC50A4"/>
    <w:rsid w:val="00ED1F43"/>
    <w:rsid w:val="00ED371F"/>
    <w:rsid w:val="00ED70CF"/>
    <w:rsid w:val="00EE05A7"/>
    <w:rsid w:val="00EE15AE"/>
    <w:rsid w:val="00EE1D19"/>
    <w:rsid w:val="00EE3B5A"/>
    <w:rsid w:val="00EE5459"/>
    <w:rsid w:val="00EE6A2B"/>
    <w:rsid w:val="00EF769A"/>
    <w:rsid w:val="00F00880"/>
    <w:rsid w:val="00F00979"/>
    <w:rsid w:val="00F00D27"/>
    <w:rsid w:val="00F025BF"/>
    <w:rsid w:val="00F0334E"/>
    <w:rsid w:val="00F04E37"/>
    <w:rsid w:val="00F07209"/>
    <w:rsid w:val="00F1122D"/>
    <w:rsid w:val="00F11AEA"/>
    <w:rsid w:val="00F12175"/>
    <w:rsid w:val="00F12A22"/>
    <w:rsid w:val="00F15059"/>
    <w:rsid w:val="00F40A4E"/>
    <w:rsid w:val="00F40BBE"/>
    <w:rsid w:val="00F445A8"/>
    <w:rsid w:val="00F44BFC"/>
    <w:rsid w:val="00F4693A"/>
    <w:rsid w:val="00F51A3D"/>
    <w:rsid w:val="00F5224F"/>
    <w:rsid w:val="00F56178"/>
    <w:rsid w:val="00F665A1"/>
    <w:rsid w:val="00F67385"/>
    <w:rsid w:val="00F7249B"/>
    <w:rsid w:val="00F7369F"/>
    <w:rsid w:val="00F768A9"/>
    <w:rsid w:val="00F76BB1"/>
    <w:rsid w:val="00F807C0"/>
    <w:rsid w:val="00F82940"/>
    <w:rsid w:val="00F90A1A"/>
    <w:rsid w:val="00F90EE2"/>
    <w:rsid w:val="00F968EA"/>
    <w:rsid w:val="00F96F4E"/>
    <w:rsid w:val="00F9794D"/>
    <w:rsid w:val="00F97F0A"/>
    <w:rsid w:val="00FB5FC0"/>
    <w:rsid w:val="00FB7324"/>
    <w:rsid w:val="00FC116C"/>
    <w:rsid w:val="00FC29C6"/>
    <w:rsid w:val="00FD2955"/>
    <w:rsid w:val="00FD4F86"/>
    <w:rsid w:val="00FD68C2"/>
    <w:rsid w:val="00FE397F"/>
    <w:rsid w:val="00FE4DC2"/>
    <w:rsid w:val="00FE75EA"/>
    <w:rsid w:val="00FF1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BFC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6A08"/>
    <w:pPr>
      <w:keepNext/>
      <w:keepLines/>
      <w:spacing w:before="240"/>
      <w:outlineLvl w:val="0"/>
    </w:pPr>
    <w:rPr>
      <w:rFonts w:eastAsiaTheme="majorEastAsia" w:cs="Mangal"/>
      <w:b/>
      <w:color w:val="548DD4" w:themeColor="text2" w:themeTint="99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F44BFC"/>
  </w:style>
  <w:style w:type="character" w:customStyle="1" w:styleId="WW-Absatz-Standardschriftart">
    <w:name w:val="WW-Absatz-Standardschriftart"/>
    <w:rsid w:val="00F44BFC"/>
  </w:style>
  <w:style w:type="character" w:customStyle="1" w:styleId="WW-Absatz-Standardschriftart1">
    <w:name w:val="WW-Absatz-Standardschriftart1"/>
    <w:rsid w:val="00F44BFC"/>
  </w:style>
  <w:style w:type="character" w:customStyle="1" w:styleId="WW-Absatz-Standardschriftart11">
    <w:name w:val="WW-Absatz-Standardschriftart11"/>
    <w:rsid w:val="00F44BFC"/>
  </w:style>
  <w:style w:type="character" w:customStyle="1" w:styleId="Zadanifontodlomka1">
    <w:name w:val="Zadani font odlomka1"/>
    <w:rsid w:val="00F44BFC"/>
  </w:style>
  <w:style w:type="character" w:customStyle="1" w:styleId="ZaglavljeChar">
    <w:name w:val="Zaglavlje Char"/>
    <w:rsid w:val="00F44BFC"/>
    <w:rPr>
      <w:sz w:val="24"/>
      <w:szCs w:val="24"/>
    </w:rPr>
  </w:style>
  <w:style w:type="character" w:customStyle="1" w:styleId="PodnojeChar">
    <w:name w:val="Podnožje Char"/>
    <w:rsid w:val="00F44BFC"/>
    <w:rPr>
      <w:sz w:val="24"/>
      <w:szCs w:val="24"/>
    </w:rPr>
  </w:style>
  <w:style w:type="character" w:customStyle="1" w:styleId="TekstbaloniaChar">
    <w:name w:val="Tekst balončića Char"/>
    <w:rsid w:val="00F44BFC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F44BFC"/>
    <w:rPr>
      <w:color w:val="0000FF"/>
      <w:u w:val="single"/>
    </w:rPr>
  </w:style>
  <w:style w:type="character" w:styleId="Hyperlink">
    <w:name w:val="Hyperlink"/>
    <w:uiPriority w:val="99"/>
    <w:rsid w:val="00F44BFC"/>
    <w:rPr>
      <w:color w:val="000080"/>
      <w:u w:val="single"/>
    </w:rPr>
  </w:style>
  <w:style w:type="character" w:customStyle="1" w:styleId="Bullets">
    <w:name w:val="Bullets"/>
    <w:rsid w:val="00F44BFC"/>
    <w:rPr>
      <w:rFonts w:ascii="OpenSymbol" w:eastAsia="OpenSymbol" w:hAnsi="OpenSymbol" w:cs="OpenSymbol"/>
    </w:rPr>
  </w:style>
  <w:style w:type="paragraph" w:customStyle="1" w:styleId="Heading">
    <w:name w:val="Heading"/>
    <w:basedOn w:val="Standard"/>
    <w:next w:val="BodyText"/>
    <w:rsid w:val="00F44BF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Standard"/>
    <w:rsid w:val="00F44BFC"/>
    <w:pPr>
      <w:spacing w:after="120"/>
    </w:pPr>
  </w:style>
  <w:style w:type="paragraph" w:styleId="List">
    <w:name w:val="List"/>
    <w:basedOn w:val="BodyText"/>
    <w:rsid w:val="00F44BFC"/>
    <w:rPr>
      <w:rFonts w:cs="Mangal"/>
    </w:rPr>
  </w:style>
  <w:style w:type="paragraph" w:customStyle="1" w:styleId="Caption1">
    <w:name w:val="Caption1"/>
    <w:basedOn w:val="Normal"/>
    <w:rsid w:val="00F44BF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F44BFC"/>
    <w:pPr>
      <w:suppressLineNumbers/>
    </w:pPr>
    <w:rPr>
      <w:rFonts w:cs="Mangal"/>
    </w:rPr>
  </w:style>
  <w:style w:type="paragraph" w:customStyle="1" w:styleId="Standard">
    <w:name w:val="Standard"/>
    <w:rsid w:val="00F44BFC"/>
    <w:pPr>
      <w:suppressAutoHyphens/>
      <w:textAlignment w:val="baseline"/>
    </w:pPr>
    <w:rPr>
      <w:rFonts w:eastAsia="Lucida Sans Unicode" w:cs="Cambria"/>
      <w:kern w:val="1"/>
      <w:sz w:val="24"/>
      <w:szCs w:val="24"/>
      <w:lang w:val="en-US" w:eastAsia="hi-IN" w:bidi="hi-IN"/>
    </w:rPr>
  </w:style>
  <w:style w:type="paragraph" w:customStyle="1" w:styleId="Opisslike1">
    <w:name w:val="Opis slike1"/>
    <w:basedOn w:val="Standard"/>
    <w:rsid w:val="00F44BFC"/>
    <w:pPr>
      <w:suppressLineNumbers/>
      <w:spacing w:before="120" w:after="120"/>
    </w:pPr>
    <w:rPr>
      <w:rFonts w:cs="Mangal"/>
      <w:i/>
      <w:iCs/>
    </w:rPr>
  </w:style>
  <w:style w:type="paragraph" w:styleId="Header">
    <w:name w:val="header"/>
    <w:basedOn w:val="Standard"/>
    <w:rsid w:val="00F44BFC"/>
    <w:pPr>
      <w:suppressLineNumbers/>
    </w:pPr>
  </w:style>
  <w:style w:type="paragraph" w:styleId="Footer">
    <w:name w:val="footer"/>
    <w:basedOn w:val="Standard"/>
    <w:rsid w:val="00F44BFC"/>
    <w:pPr>
      <w:suppressLineNumbers/>
    </w:pPr>
  </w:style>
  <w:style w:type="paragraph" w:styleId="NormalWeb">
    <w:name w:val="Normal (Web)"/>
    <w:basedOn w:val="Standard"/>
    <w:rsid w:val="00F44BFC"/>
    <w:rPr>
      <w:rFonts w:ascii="Times" w:hAnsi="Times" w:cs="Times"/>
      <w:sz w:val="20"/>
      <w:szCs w:val="20"/>
    </w:rPr>
  </w:style>
  <w:style w:type="paragraph" w:styleId="BalloonText">
    <w:name w:val="Balloon Text"/>
    <w:basedOn w:val="Standard"/>
    <w:rsid w:val="00F44B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6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0EE2"/>
    <w:pPr>
      <w:widowControl/>
      <w:suppressAutoHyphens w:val="0"/>
      <w:ind w:left="720"/>
      <w:contextualSpacing/>
      <w:textAlignment w:val="auto"/>
    </w:pPr>
    <w:rPr>
      <w:rFonts w:eastAsia="Times New Roman"/>
      <w:kern w:val="0"/>
      <w:lang w:eastAsia="hr-HR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006A08"/>
    <w:rPr>
      <w:rFonts w:eastAsiaTheme="majorEastAsia" w:cs="Mangal"/>
      <w:b/>
      <w:color w:val="548DD4" w:themeColor="text2" w:themeTint="99"/>
      <w:kern w:val="1"/>
      <w:sz w:val="32"/>
      <w:szCs w:val="29"/>
      <w:lang w:eastAsia="hi-IN" w:bidi="hi-IN"/>
    </w:rPr>
  </w:style>
  <w:style w:type="paragraph" w:styleId="TOCHeading">
    <w:name w:val="TOC Heading"/>
    <w:basedOn w:val="Heading1"/>
    <w:next w:val="Normal"/>
    <w:uiPriority w:val="39"/>
    <w:unhideWhenUsed/>
    <w:qFormat/>
    <w:rsid w:val="00BF3C71"/>
    <w:pPr>
      <w:widowControl/>
      <w:suppressAutoHyphens w:val="0"/>
      <w:spacing w:line="259" w:lineRule="auto"/>
      <w:textAlignment w:val="auto"/>
      <w:outlineLvl w:val="9"/>
    </w:pPr>
    <w:rPr>
      <w:rFonts w:cstheme="majorBidi"/>
      <w:kern w:val="0"/>
      <w:szCs w:val="32"/>
      <w:lang w:eastAsia="hr-HR" w:bidi="ar-SA"/>
    </w:rPr>
  </w:style>
  <w:style w:type="character" w:styleId="IntenseReference">
    <w:name w:val="Intense Reference"/>
    <w:basedOn w:val="DefaultParagraphFont"/>
    <w:uiPriority w:val="32"/>
    <w:qFormat/>
    <w:rsid w:val="00090761"/>
    <w:rPr>
      <w:b/>
      <w:bCs/>
      <w:smallCaps/>
      <w:color w:val="4F81BD" w:themeColor="accent1"/>
      <w:spacing w:val="5"/>
    </w:rPr>
  </w:style>
  <w:style w:type="paragraph" w:styleId="TOC2">
    <w:name w:val="toc 2"/>
    <w:basedOn w:val="Normal"/>
    <w:next w:val="Normal"/>
    <w:autoRedefine/>
    <w:uiPriority w:val="39"/>
    <w:unhideWhenUsed/>
    <w:rsid w:val="0088099B"/>
    <w:pPr>
      <w:widowControl/>
      <w:suppressAutoHyphens w:val="0"/>
      <w:spacing w:after="100" w:line="259" w:lineRule="auto"/>
      <w:ind w:left="220"/>
      <w:textAlignment w:val="auto"/>
    </w:pPr>
    <w:rPr>
      <w:rFonts w:asciiTheme="minorHAnsi" w:eastAsiaTheme="minorEastAsia" w:hAnsiTheme="minorHAnsi"/>
      <w:kern w:val="0"/>
      <w:sz w:val="22"/>
      <w:szCs w:val="22"/>
      <w:lang w:val="hr-BA" w:eastAsia="hr-BA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88099B"/>
    <w:pPr>
      <w:widowControl/>
      <w:suppressAutoHyphens w:val="0"/>
      <w:spacing w:after="100" w:line="259" w:lineRule="auto"/>
      <w:textAlignment w:val="auto"/>
    </w:pPr>
    <w:rPr>
      <w:rFonts w:asciiTheme="minorHAnsi" w:eastAsiaTheme="minorEastAsia" w:hAnsiTheme="minorHAnsi"/>
      <w:kern w:val="0"/>
      <w:sz w:val="22"/>
      <w:szCs w:val="22"/>
      <w:lang w:val="hr-BA" w:eastAsia="hr-BA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88099B"/>
    <w:pPr>
      <w:widowControl/>
      <w:suppressAutoHyphens w:val="0"/>
      <w:spacing w:after="100" w:line="259" w:lineRule="auto"/>
      <w:ind w:left="440"/>
      <w:textAlignment w:val="auto"/>
    </w:pPr>
    <w:rPr>
      <w:rFonts w:asciiTheme="minorHAnsi" w:eastAsiaTheme="minorEastAsia" w:hAnsiTheme="minorHAnsi"/>
      <w:kern w:val="0"/>
      <w:sz w:val="22"/>
      <w:szCs w:val="22"/>
      <w:lang w:val="hr-BA" w:eastAsia="hr-BA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8DE"/>
    <w:pPr>
      <w:numPr>
        <w:ilvl w:val="1"/>
      </w:numPr>
    </w:pPr>
    <w:rPr>
      <w:rFonts w:eastAsiaTheme="majorEastAsia" w:cs="Mangal"/>
      <w:i/>
      <w:iCs/>
      <w:color w:val="4F81BD" w:themeColor="accent1"/>
      <w:spacing w:val="15"/>
      <w:sz w:val="22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268DE"/>
    <w:rPr>
      <w:rFonts w:eastAsiaTheme="majorEastAsia" w:cs="Mangal"/>
      <w:i/>
      <w:iCs/>
      <w:color w:val="4F81BD" w:themeColor="accent1"/>
      <w:spacing w:val="15"/>
      <w:kern w:val="1"/>
      <w:sz w:val="22"/>
      <w:szCs w:val="21"/>
      <w:lang w:eastAsia="hi-IN" w:bidi="hi-IN"/>
    </w:rPr>
  </w:style>
  <w:style w:type="character" w:styleId="IntenseEmphasis">
    <w:name w:val="Intense Emphasis"/>
    <w:basedOn w:val="DefaultParagraphFont"/>
    <w:uiPriority w:val="21"/>
    <w:qFormat/>
    <w:rsid w:val="00E268DE"/>
    <w:rPr>
      <w:rFonts w:ascii="Times New Roman" w:hAnsi="Times New Roman"/>
      <w:b/>
      <w:bCs/>
      <w:iCs/>
      <w:color w:val="4F81BD" w:themeColor="accent1"/>
      <w:sz w:val="24"/>
    </w:rPr>
  </w:style>
  <w:style w:type="character" w:styleId="Emphasis">
    <w:name w:val="Emphasis"/>
    <w:basedOn w:val="DefaultParagraphFont"/>
    <w:uiPriority w:val="20"/>
    <w:qFormat/>
    <w:rsid w:val="00214D76"/>
    <w:rPr>
      <w:rFonts w:asciiTheme="minorHAnsi" w:hAnsiTheme="minorHAnsi"/>
      <w:i/>
      <w:iCs/>
      <w:color w:val="1F497D" w:themeColor="text2"/>
      <w:sz w:val="22"/>
    </w:rPr>
  </w:style>
  <w:style w:type="paragraph" w:styleId="NoSpacing">
    <w:name w:val="No Spacing"/>
    <w:uiPriority w:val="1"/>
    <w:qFormat/>
    <w:rsid w:val="00006A08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E268D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E268DE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uristicka.zajednica@popovaca.h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C39EF-EAA3-4583-8424-6CA64EE8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31</Pages>
  <Words>6894</Words>
  <Characters>39296</Characters>
  <Application>Microsoft Office Word</Application>
  <DocSecurity>0</DocSecurity>
  <Lines>327</Lines>
  <Paragraphs>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Turistička zajednica grada Kutine</Company>
  <LinksUpToDate>false</LinksUpToDate>
  <CharactersWithSpaces>46098</CharactersWithSpaces>
  <SharedDoc>false</SharedDoc>
  <HLinks>
    <vt:vector size="6" baseType="variant">
      <vt:variant>
        <vt:i4>1704039</vt:i4>
      </vt:variant>
      <vt:variant>
        <vt:i4>0</vt:i4>
      </vt:variant>
      <vt:variant>
        <vt:i4>0</vt:i4>
      </vt:variant>
      <vt:variant>
        <vt:i4>5</vt:i4>
      </vt:variant>
      <vt:variant>
        <vt:lpwstr>mailto:turisticka.zajednica@popovaca.hr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Turizam1</dc:creator>
  <cp:lastModifiedBy>Lorena Sruk</cp:lastModifiedBy>
  <cp:revision>4</cp:revision>
  <cp:lastPrinted>2023-01-03T08:21:00Z</cp:lastPrinted>
  <dcterms:created xsi:type="dcterms:W3CDTF">2024-09-27T06:49:00Z</dcterms:created>
  <dcterms:modified xsi:type="dcterms:W3CDTF">2024-09-27T07:56:00Z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W339P-JRCPB-XX8XD-YK49M-7DYCW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