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76A" w:rsidRPr="00C837F8" w:rsidRDefault="0072076A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797C57" w:rsidRPr="00C837F8" w:rsidRDefault="008B00C4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  <w:r w:rsidRPr="00C837F8">
        <w:rPr>
          <w:rFonts w:asciiTheme="minorHAnsi" w:hAnsiTheme="minorHAnsi" w:cstheme="minorHAnsi"/>
          <w:b/>
          <w:bCs/>
          <w:noProof/>
          <w:sz w:val="22"/>
          <w:szCs w:val="22"/>
          <w:lang w:val="hr-HR" w:eastAsia="hr-HR" w:bidi="ar-SA"/>
        </w:rPr>
        <w:drawing>
          <wp:inline distT="0" distB="0" distL="0" distR="0">
            <wp:extent cx="1247775" cy="1038225"/>
            <wp:effectExtent l="0" t="0" r="9525" b="9525"/>
            <wp:docPr id="1" name="Slika 1" descr="TZ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Z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626210">
      <w:pPr>
        <w:pStyle w:val="Standard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065695" w:rsidRDefault="00FC6736" w:rsidP="0031048C">
      <w:pPr>
        <w:pStyle w:val="Standard"/>
        <w:spacing w:line="360" w:lineRule="auto"/>
        <w:jc w:val="center"/>
        <w:rPr>
          <w:rFonts w:cs="Times New Roman"/>
          <w:b/>
          <w:bCs/>
          <w:sz w:val="40"/>
          <w:szCs w:val="40"/>
          <w:lang w:val="hr-HR"/>
        </w:rPr>
      </w:pPr>
      <w:bookmarkStart w:id="0" w:name="_GoBack"/>
      <w:bookmarkEnd w:id="0"/>
      <w:r>
        <w:rPr>
          <w:rFonts w:cs="Times New Roman"/>
          <w:b/>
          <w:bCs/>
          <w:sz w:val="40"/>
          <w:szCs w:val="40"/>
          <w:lang w:val="hr-HR"/>
        </w:rPr>
        <w:t>DOPUNA (REBALANS)</w:t>
      </w:r>
      <w:r>
        <w:rPr>
          <w:rFonts w:cs="Times New Roman"/>
          <w:b/>
          <w:bCs/>
          <w:sz w:val="40"/>
          <w:szCs w:val="40"/>
          <w:lang w:val="hr-HR"/>
        </w:rPr>
        <w:br/>
      </w:r>
      <w:r w:rsidR="00582F0C" w:rsidRPr="00065695">
        <w:rPr>
          <w:rFonts w:cs="Times New Roman"/>
          <w:b/>
          <w:bCs/>
          <w:sz w:val="40"/>
          <w:szCs w:val="40"/>
          <w:lang w:val="hr-HR"/>
        </w:rPr>
        <w:t>PLAN</w:t>
      </w:r>
      <w:r>
        <w:rPr>
          <w:rFonts w:cs="Times New Roman"/>
          <w:b/>
          <w:bCs/>
          <w:sz w:val="40"/>
          <w:szCs w:val="40"/>
          <w:lang w:val="hr-HR"/>
        </w:rPr>
        <w:t>A</w:t>
      </w:r>
      <w:r w:rsidR="00582F0C" w:rsidRPr="00065695">
        <w:rPr>
          <w:rFonts w:cs="Times New Roman"/>
          <w:b/>
          <w:bCs/>
          <w:sz w:val="40"/>
          <w:szCs w:val="40"/>
          <w:lang w:val="hr-HR"/>
        </w:rPr>
        <w:t xml:space="preserve"> I PROGRAM</w:t>
      </w:r>
      <w:r>
        <w:rPr>
          <w:rFonts w:cs="Times New Roman"/>
          <w:b/>
          <w:bCs/>
          <w:sz w:val="40"/>
          <w:szCs w:val="40"/>
          <w:lang w:val="hr-HR"/>
        </w:rPr>
        <w:t xml:space="preserve">A RADA I </w:t>
      </w:r>
      <w:r w:rsidR="003D7EC2">
        <w:rPr>
          <w:rFonts w:cs="Times New Roman"/>
          <w:b/>
          <w:bCs/>
          <w:sz w:val="40"/>
          <w:szCs w:val="40"/>
          <w:lang w:val="hr-HR"/>
        </w:rPr>
        <w:t>FINANCIJSKI</w:t>
      </w:r>
      <w:r w:rsidR="00582F0C" w:rsidRPr="00065695">
        <w:rPr>
          <w:rFonts w:cs="Times New Roman"/>
          <w:b/>
          <w:bCs/>
          <w:sz w:val="40"/>
          <w:szCs w:val="40"/>
          <w:lang w:val="hr-HR"/>
        </w:rPr>
        <w:t xml:space="preserve"> PLAN</w:t>
      </w:r>
      <w:r w:rsidR="00344C27" w:rsidRPr="00065695">
        <w:rPr>
          <w:rFonts w:cs="Times New Roman"/>
          <w:b/>
          <w:bCs/>
          <w:sz w:val="40"/>
          <w:szCs w:val="40"/>
          <w:lang w:val="hr-HR"/>
        </w:rPr>
        <w:t xml:space="preserve"> ZA 2023</w:t>
      </w:r>
      <w:r w:rsidR="00DC5C81" w:rsidRPr="00065695">
        <w:rPr>
          <w:rFonts w:cs="Times New Roman"/>
          <w:b/>
          <w:bCs/>
          <w:sz w:val="40"/>
          <w:szCs w:val="40"/>
          <w:lang w:val="hr-HR"/>
        </w:rPr>
        <w:t>.</w:t>
      </w: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DC5C81" w:rsidRPr="00C837F8" w:rsidRDefault="00DC5C81" w:rsidP="00DC5C81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val="hr-HR"/>
        </w:rPr>
      </w:pPr>
    </w:p>
    <w:p w:rsidR="00E4289B" w:rsidRDefault="00E4289B" w:rsidP="00756F3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</w:p>
    <w:p w:rsidR="00E4289B" w:rsidRDefault="00E4289B" w:rsidP="00756F3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</w:p>
    <w:p w:rsidR="00756F3E" w:rsidRDefault="00FC6736" w:rsidP="00756F3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  <w:r>
        <w:rPr>
          <w:rFonts w:asciiTheme="minorHAnsi" w:hAnsiTheme="minorHAnsi" w:cstheme="minorHAnsi"/>
          <w:b/>
          <w:bCs/>
          <w:lang w:val="hr-HR"/>
        </w:rPr>
        <w:t>Studeni, 2023</w:t>
      </w:r>
      <w:r w:rsidR="00BF3C71" w:rsidRPr="00C837F8">
        <w:rPr>
          <w:rFonts w:asciiTheme="minorHAnsi" w:hAnsiTheme="minorHAnsi" w:cstheme="minorHAnsi"/>
          <w:b/>
          <w:bCs/>
          <w:lang w:val="hr-HR"/>
        </w:rPr>
        <w:t>. godine</w:t>
      </w:r>
    </w:p>
    <w:p w:rsidR="00925186" w:rsidRPr="00756F3E" w:rsidRDefault="00925186" w:rsidP="00756F3E">
      <w:pPr>
        <w:pStyle w:val="Standard"/>
        <w:spacing w:line="360" w:lineRule="auto"/>
        <w:jc w:val="center"/>
        <w:rPr>
          <w:rFonts w:asciiTheme="minorHAnsi" w:hAnsiTheme="minorHAnsi" w:cstheme="minorHAnsi"/>
          <w:b/>
          <w:bCs/>
          <w:lang w:val="hr-HR"/>
        </w:rPr>
      </w:pPr>
    </w:p>
    <w:sdt>
      <w:sdtPr>
        <w:rPr>
          <w:rFonts w:eastAsia="Lucida Sans Unicode" w:cs="Times New Roman"/>
          <w:b w:val="0"/>
          <w:color w:val="auto"/>
          <w:kern w:val="1"/>
          <w:sz w:val="24"/>
          <w:szCs w:val="24"/>
          <w:lang w:eastAsia="hi-IN" w:bidi="hi-IN"/>
        </w:rPr>
        <w:id w:val="2028517031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925186" w:rsidRDefault="00925186" w:rsidP="00E4289B">
          <w:pPr>
            <w:pStyle w:val="TOCNaslov"/>
          </w:pPr>
          <w:r>
            <w:t>Sadržaj</w:t>
          </w:r>
        </w:p>
        <w:p w:rsidR="00AF3000" w:rsidRDefault="00037419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r>
            <w:fldChar w:fldCharType="begin"/>
          </w:r>
          <w:r w:rsidR="00925186">
            <w:instrText xml:space="preserve"> TOC \o "1-3" \h \z \u </w:instrText>
          </w:r>
          <w:r>
            <w:fldChar w:fldCharType="separate"/>
          </w:r>
          <w:hyperlink w:anchor="_Toc91224694" w:history="1">
            <w:r w:rsidR="00AF3000" w:rsidRPr="00862441">
              <w:rPr>
                <w:rStyle w:val="Hiperveza"/>
                <w:noProof/>
                <w:lang w:bidi="hi-IN"/>
              </w:rPr>
              <w:t>UVOD</w:t>
            </w:r>
            <w:r w:rsidR="00AF300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5" w:history="1">
            <w:r w:rsidR="00AF3000" w:rsidRPr="00862441">
              <w:rPr>
                <w:rStyle w:val="Hiperveza"/>
                <w:noProof/>
                <w:lang w:bidi="hi-IN"/>
              </w:rPr>
              <w:t>OSNOVNE PRETPOSTAVKE PLANIRANJA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_Toc91224695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5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6" w:history="1">
            <w:r w:rsidR="00AF3000" w:rsidRPr="00862441">
              <w:rPr>
                <w:rStyle w:val="Hiperveza"/>
                <w:noProof/>
                <w:lang w:bidi="hi-IN"/>
              </w:rPr>
              <w:t>STRATEŠKI DOKUMENTI ZA IZRADU PROGRAMA RADA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_Toc91224696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9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7" w:history="1">
            <w:r w:rsidR="00AF3000" w:rsidRPr="00862441">
              <w:rPr>
                <w:rStyle w:val="Hiperveza"/>
                <w:noProof/>
                <w:lang w:bidi="hi-IN"/>
              </w:rPr>
              <w:t>SMJEŠTAJNI KAPACITETI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_Toc91224697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11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8" w:history="1">
            <w:r w:rsidR="00AF3000" w:rsidRPr="00862441">
              <w:rPr>
                <w:rStyle w:val="Hiperveza"/>
                <w:noProof/>
                <w:lang w:bidi="hi-IN"/>
              </w:rPr>
              <w:t>PRIHODI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_Toc91224698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12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left" w:pos="440"/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699" w:history="1">
            <w:r w:rsidR="00AF3000" w:rsidRPr="00862441">
              <w:rPr>
                <w:rStyle w:val="Hiperveza"/>
                <w:rFonts w:cstheme="minorHAnsi"/>
                <w:noProof/>
                <w:lang w:bidi="hi-IN"/>
              </w:rPr>
              <w:t>1.</w:t>
            </w:r>
            <w:r w:rsidR="00AF3000">
              <w:rPr>
                <w:rFonts w:cstheme="minorBidi"/>
                <w:noProof/>
                <w:lang w:val="en-US" w:eastAsia="en-US"/>
              </w:rPr>
              <w:tab/>
            </w:r>
            <w:r w:rsidR="00AF3000" w:rsidRPr="00862441">
              <w:rPr>
                <w:rStyle w:val="Hiperveza"/>
                <w:rFonts w:cstheme="minorHAnsi"/>
                <w:noProof/>
                <w:lang w:bidi="hi-IN"/>
              </w:rPr>
              <w:t>ISTRAŽIVANJE I STRATEŠKO PLANIRANJE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_Toc91224699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14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0" w:history="1">
            <w:r w:rsidR="00AF3000" w:rsidRPr="00862441">
              <w:rPr>
                <w:rStyle w:val="Hiperveza"/>
                <w:rFonts w:cstheme="minorHAnsi"/>
                <w:noProof/>
                <w:lang w:bidi="hi-IN"/>
              </w:rPr>
              <w:t>1.</w:t>
            </w:r>
            <w:r w:rsidR="00AF3000" w:rsidRPr="00862441">
              <w:rPr>
                <w:rStyle w:val="Hiperveza"/>
                <w:rFonts w:cstheme="minorHAnsi"/>
                <w:bCs/>
                <w:iCs/>
                <w:noProof/>
                <w:lang w:bidi="hi-IN"/>
              </w:rPr>
              <w:t>1. Izrada strateških /operativnih /komunikacijskih /akcijskih dokumenata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_Toc91224700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14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1" w:history="1">
            <w:r w:rsidR="00AF3000" w:rsidRPr="00862441">
              <w:rPr>
                <w:rStyle w:val="Hiperveza"/>
                <w:rFonts w:cstheme="minorHAnsi"/>
                <w:bCs/>
                <w:iCs/>
                <w:noProof/>
                <w:lang w:bidi="hi-IN"/>
              </w:rPr>
              <w:t>1.2. Istraživanje i analiza tržišta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_Toc91224701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14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2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1.3. Mjerenje učinkovitosti promotivnih aktivnosti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_Toc91224702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14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left" w:pos="440"/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3" w:history="1">
            <w:r w:rsidR="00AF3000" w:rsidRPr="00862441">
              <w:rPr>
                <w:rStyle w:val="Hiperveza"/>
                <w:noProof/>
                <w:lang w:bidi="hi-IN"/>
              </w:rPr>
              <w:t>2.</w:t>
            </w:r>
            <w:r w:rsidR="00AF3000">
              <w:rPr>
                <w:rFonts w:cstheme="minorBidi"/>
                <w:noProof/>
                <w:lang w:val="en-US" w:eastAsia="en-US"/>
              </w:rPr>
              <w:tab/>
            </w:r>
            <w:r w:rsidR="00AF3000" w:rsidRPr="00862441">
              <w:rPr>
                <w:rStyle w:val="Hiperveza"/>
                <w:noProof/>
                <w:lang w:bidi="hi-IN"/>
              </w:rPr>
              <w:t>RAZVOJ TURISTIČKOG PROIZVODA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_Toc91224703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15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Pr="00AF3000" w:rsidRDefault="00AF3000" w:rsidP="00AF3000">
          <w:pPr>
            <w:rPr>
              <w:rStyle w:val="Jakoisticanje"/>
              <w:rFonts w:cstheme="minorHAnsi"/>
              <w:b w:val="0"/>
              <w:color w:val="auto"/>
              <w:sz w:val="22"/>
              <w:szCs w:val="22"/>
            </w:rPr>
          </w:pPr>
          <w:r w:rsidRPr="00AF3000">
            <w:rPr>
              <w:rStyle w:val="Hiperveza"/>
              <w:rFonts w:asciiTheme="minorHAnsi" w:hAnsiTheme="minorHAnsi" w:cstheme="minorHAnsi"/>
              <w:noProof/>
              <w:color w:val="auto"/>
              <w:sz w:val="22"/>
              <w:szCs w:val="22"/>
              <w:u w:val="none"/>
            </w:rPr>
            <w:t>2.1.</w:t>
          </w:r>
          <w:r w:rsidRPr="00AF3000">
            <w:rPr>
              <w:rStyle w:val="Jakoisticanje"/>
              <w:rFonts w:cstheme="minorHAnsi"/>
              <w:b w:val="0"/>
              <w:color w:val="auto"/>
              <w:sz w:val="22"/>
              <w:szCs w:val="22"/>
            </w:rPr>
            <w:t>Identifikacija i vrednovanje resursa te strukturiranje turističkih proizvoda</w:t>
          </w:r>
          <w:r>
            <w:rPr>
              <w:rStyle w:val="Jakoisticanje"/>
              <w:rFonts w:cstheme="minorHAnsi"/>
              <w:b w:val="0"/>
              <w:color w:val="auto"/>
              <w:sz w:val="22"/>
              <w:szCs w:val="22"/>
            </w:rPr>
            <w:br/>
          </w:r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4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2.2. Sustavi označavanja kvalitete turističkog proizvoda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_Toc91224704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17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5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2.3. Podrška razvoju turističkih događanja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_Toc91224705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17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6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2.4. Turistička infrastruktura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_Toc91224706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22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7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2.5. Podrška turističkoj industriji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_Toc91224707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22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8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2.6.    Humanitarne program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_Toc91224708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23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09" w:history="1">
            <w:r w:rsidR="00AF3000" w:rsidRPr="00862441">
              <w:rPr>
                <w:rStyle w:val="Hiperveza"/>
                <w:noProof/>
                <w:lang w:bidi="hi-IN"/>
              </w:rPr>
              <w:t>3. KOMUNIKACIJA I OGLAŠAVANJE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_Toc91224709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23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0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3.1.Sajmovi,posebne prezentacije i poslovne radionice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_Toc91224710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23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1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3.2. Suradnja s organizatorima putovanja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_Toc91224711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23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2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3.3. Kreiranje promotivnog materijala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_Toc91224712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24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3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3.4.Internetske stranice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_Toc91224713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25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4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3.5. Kreiranje, ažuriranje i upravljanje bazama turističkih podataka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_Toc91224714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25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5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3.6.Turističko –informativne aktivnosti – tur. signalizacija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_Toc91224715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25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6" w:history="1">
            <w:r w:rsidR="00AF3000" w:rsidRPr="00862441">
              <w:rPr>
                <w:rStyle w:val="Hiperveza"/>
                <w:noProof/>
                <w:lang w:bidi="hi-IN"/>
              </w:rPr>
              <w:t>4. DESTINACIJSKI MENADŽMENT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_Toc91224716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26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7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4.1.Turistički informacijski sustavi i aplikacije/ eVisitor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_Toc91224717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26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8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4.2. Upravljanje kvalitetom u destinaciji - proizvodi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_Toc91224718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26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19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4.3.Poticanje na očuvanje  i uređenje okoliša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_Toc91224719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27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0" w:history="1">
            <w:r w:rsidR="00AF3000" w:rsidRPr="00862441">
              <w:rPr>
                <w:rStyle w:val="Hiperveza"/>
                <w:noProof/>
                <w:lang w:bidi="hi-IN"/>
              </w:rPr>
              <w:t>5. ČLANSTVO U STRUKOVNIM ORGANIZACIJAMA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_Toc91224720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27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1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5.1. Međunarodne strukovne i sl.organizacije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_Toc91224721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27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2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5.2. Domaće strukovne i sl.organizacije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_Toc91224722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28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3" w:history="1">
            <w:r w:rsidR="00AF3000" w:rsidRPr="00862441">
              <w:rPr>
                <w:rStyle w:val="Hiperveza"/>
                <w:noProof/>
                <w:lang w:bidi="hi-IN"/>
              </w:rPr>
              <w:t>6. ADMINISTRATIVNI POSLOVI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_Toc91224723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28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4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6.1. Plaće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_Toc91224724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28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5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6.2.Materijalni troškovi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_Toc91224725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28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6" w:history="1">
            <w:r w:rsidR="00AF3000" w:rsidRPr="00862441">
              <w:rPr>
                <w:rStyle w:val="Hiperveza"/>
                <w:bCs/>
                <w:iCs/>
                <w:noProof/>
                <w:lang w:bidi="hi-IN"/>
              </w:rPr>
              <w:t>6.3. Tijela turističke zajednice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_Toc91224726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28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7" w:history="1">
            <w:r w:rsidR="00AF3000" w:rsidRPr="00862441">
              <w:rPr>
                <w:rStyle w:val="Hiperveza"/>
                <w:noProof/>
                <w:lang w:bidi="hi-IN"/>
              </w:rPr>
              <w:t>7. REZERVA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_Toc91224727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29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AF3000" w:rsidRDefault="005B3D58">
          <w:pPr>
            <w:pStyle w:val="Sadraj1"/>
            <w:tabs>
              <w:tab w:val="right" w:leader="dot" w:pos="9345"/>
            </w:tabs>
            <w:rPr>
              <w:rFonts w:cstheme="minorBidi"/>
              <w:noProof/>
              <w:lang w:val="en-US" w:eastAsia="en-US"/>
            </w:rPr>
          </w:pPr>
          <w:hyperlink w:anchor="_Toc91224728" w:history="1">
            <w:r w:rsidR="00AF3000" w:rsidRPr="00862441">
              <w:rPr>
                <w:rStyle w:val="Hiperveza"/>
                <w:noProof/>
                <w:lang w:bidi="hi-IN"/>
              </w:rPr>
              <w:t>8. Financijski plan</w:t>
            </w:r>
            <w:r w:rsidR="00AF3000">
              <w:rPr>
                <w:noProof/>
                <w:webHidden/>
              </w:rPr>
              <w:tab/>
            </w:r>
            <w:r w:rsidR="00037419">
              <w:rPr>
                <w:noProof/>
                <w:webHidden/>
              </w:rPr>
              <w:fldChar w:fldCharType="begin"/>
            </w:r>
            <w:r w:rsidR="00AF3000">
              <w:rPr>
                <w:noProof/>
                <w:webHidden/>
              </w:rPr>
              <w:instrText xml:space="preserve"> PAGEREF _Toc91224728 \h </w:instrText>
            </w:r>
            <w:r w:rsidR="00037419">
              <w:rPr>
                <w:noProof/>
                <w:webHidden/>
              </w:rPr>
            </w:r>
            <w:r w:rsidR="00037419">
              <w:rPr>
                <w:noProof/>
                <w:webHidden/>
              </w:rPr>
              <w:fldChar w:fldCharType="separate"/>
            </w:r>
            <w:r w:rsidR="00B227A0">
              <w:rPr>
                <w:noProof/>
                <w:webHidden/>
              </w:rPr>
              <w:t>30</w:t>
            </w:r>
            <w:r w:rsidR="00037419">
              <w:rPr>
                <w:noProof/>
                <w:webHidden/>
              </w:rPr>
              <w:fldChar w:fldCharType="end"/>
            </w:r>
          </w:hyperlink>
        </w:p>
        <w:p w:rsidR="00925186" w:rsidRDefault="00037419">
          <w:r>
            <w:rPr>
              <w:b/>
              <w:bCs/>
            </w:rPr>
            <w:fldChar w:fldCharType="end"/>
          </w:r>
        </w:p>
      </w:sdtContent>
    </w:sdt>
    <w:p w:rsidR="00756F3E" w:rsidRDefault="00756F3E" w:rsidP="00E4289B">
      <w:pPr>
        <w:pStyle w:val="Naslov1"/>
      </w:pPr>
    </w:p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925186" w:rsidRDefault="00925186" w:rsidP="00925186"/>
    <w:p w:rsidR="00C837F8" w:rsidRPr="00006A08" w:rsidRDefault="00756F3E" w:rsidP="00006A08">
      <w:pPr>
        <w:pStyle w:val="Naslov1"/>
      </w:pPr>
      <w:bookmarkStart w:id="1" w:name="_Toc91224694"/>
      <w:r w:rsidRPr="00006A08">
        <w:lastRenderedPageBreak/>
        <w:t>UVOD</w:t>
      </w:r>
      <w:bookmarkEnd w:id="1"/>
    </w:p>
    <w:p w:rsidR="00756F3E" w:rsidRPr="00756F3E" w:rsidRDefault="00756F3E" w:rsidP="00756F3E"/>
    <w:p w:rsidR="00E4289B" w:rsidRPr="00006A08" w:rsidRDefault="006756C4" w:rsidP="00006A08">
      <w:pPr>
        <w:widowControl/>
        <w:suppressAutoHyphens w:val="0"/>
        <w:spacing w:line="276" w:lineRule="auto"/>
        <w:jc w:val="both"/>
        <w:textAlignment w:val="auto"/>
        <w:rPr>
          <w:rFonts w:eastAsia="Times New Roman"/>
          <w:kern w:val="0"/>
          <w:lang w:eastAsia="hr-HR" w:bidi="ar-SA"/>
        </w:rPr>
      </w:pPr>
      <w:r w:rsidRPr="00006A08">
        <w:t>Prijedlog Godišnjeg programa rada Turističke zajednice grada Popovače napravljen je sukladno novoj metodologiji i uputama Ministarstva turizma i sporta (Metodologija i obvezatne upute za izradu godišnjeg programa rada, od 10. studenog 2020.), kao i odrednicama Zakona o turističkim zajednicama i promicanju hrvatskog turizma (NN 52/19); dopune (NN 42/20), koji je na snazi od 01.01.2020, sukladno Statutu TZ grada Popovače, važećim strateškim dokumentima, te Strategiji razvoja grada Popovače</w:t>
      </w:r>
      <w:r w:rsidR="001371FD" w:rsidRPr="00006A08">
        <w:t xml:space="preserve"> do 2020. K</w:t>
      </w:r>
      <w:r w:rsidRPr="00006A08">
        <w:t xml:space="preserve">ako je od 1. siječnja 2020. stupio na snagu novi Zakon koji uređuje sustav turističkih zajednica, Hrvatska turistička zajednica je izradila novu metodologiju i standarde planiranja i izvješćivanja u sustavu turističkih zajednica temeljenu na novoj strukturi zadaća </w:t>
      </w:r>
      <w:r w:rsidR="001371FD" w:rsidRPr="00006A08">
        <w:t xml:space="preserve">na svim razinama sustava. </w:t>
      </w:r>
      <w:r w:rsidRPr="00006A08">
        <w:t xml:space="preserve"> Pandemija koronavirusa odrazila se na sva područja djelovanja, a jedan od n</w:t>
      </w:r>
      <w:r w:rsidR="004A0F7E" w:rsidRPr="00006A08">
        <w:t xml:space="preserve">ajpogođenijih sektora je turizam. U kontinentalnim dijelovima, </w:t>
      </w:r>
      <w:r w:rsidR="000F0DF8" w:rsidRPr="00006A08">
        <w:t xml:space="preserve">u </w:t>
      </w:r>
      <w:r w:rsidR="004A0F7E" w:rsidRPr="00006A08">
        <w:t xml:space="preserve">gradovima poput </w:t>
      </w:r>
      <w:r w:rsidR="000F0DF8" w:rsidRPr="00006A08">
        <w:t>Popovače</w:t>
      </w:r>
      <w:r w:rsidR="00BF3C71" w:rsidRPr="00006A08">
        <w:t xml:space="preserve"> treba se bazirati na prirodna bogatstva</w:t>
      </w:r>
      <w:r w:rsidR="009069C7" w:rsidRPr="00006A08">
        <w:t>,kulturnu baštinu te privatna ulaganja ljudi na OPG-ima, jer sv</w:t>
      </w:r>
      <w:r w:rsidR="00BF3C71" w:rsidRPr="00006A08">
        <w:t>e više imamo vrhunskih vinarija</w:t>
      </w:r>
      <w:r w:rsidR="009069C7" w:rsidRPr="00006A08">
        <w:t>,smještajnih kapaciteta koji nude raznolike turističke atrakcije i aktivnosti u prirodi. Sve veći motiv brojna su događanja, upoznavanje lokalnih običaja, ponuda pješačkih,planinarskih</w:t>
      </w:r>
      <w:r w:rsidR="00BF3C71" w:rsidRPr="00006A08">
        <w:t>,</w:t>
      </w:r>
      <w:r w:rsidR="009069C7" w:rsidRPr="00006A08">
        <w:t xml:space="preserve"> jahačkih staza </w:t>
      </w:r>
      <w:r w:rsidR="00B35768" w:rsidRPr="00006A08">
        <w:t>,kušanje domaćih specijaliteta i vrhunskog vi</w:t>
      </w:r>
      <w:r w:rsidR="00BF3C71" w:rsidRPr="00006A08">
        <w:t>na škrlet po kome je već sad sv</w:t>
      </w:r>
      <w:r w:rsidR="00B35768" w:rsidRPr="00006A08">
        <w:t>jetski poznat moslavački i popovački kraj.</w:t>
      </w:r>
      <w:r w:rsidRPr="00006A08">
        <w:t xml:space="preserve"> Zato je važno provoditi edukacije za turizam i poduzetništvo, tematizirati turističku ponudu, jačati poljoprivrednu proizvodnju, unaprjeđivati turističku infrastrukturu, ali i mijenjati javnu svijest.</w:t>
      </w:r>
      <w:bookmarkStart w:id="2" w:name="_Toc59542402"/>
      <w:r w:rsidR="00E4289B" w:rsidRPr="00006A08">
        <w:br w:type="page"/>
      </w:r>
    </w:p>
    <w:p w:rsidR="00E4289B" w:rsidRPr="00006A08" w:rsidRDefault="00E4289B" w:rsidP="00E4289B">
      <w:pPr>
        <w:pStyle w:val="Naslov1"/>
        <w:rPr>
          <w:rStyle w:val="Istaknutareferenca"/>
          <w:rFonts w:cs="Times New Roman"/>
          <w:b/>
          <w:bCs w:val="0"/>
          <w:smallCaps w:val="0"/>
          <w:color w:val="365F91" w:themeColor="accent1" w:themeShade="BF"/>
          <w:spacing w:val="0"/>
          <w:szCs w:val="24"/>
        </w:rPr>
      </w:pPr>
    </w:p>
    <w:p w:rsidR="000F0DF8" w:rsidRPr="00006A08" w:rsidRDefault="00E4289B" w:rsidP="00006A08">
      <w:pPr>
        <w:pStyle w:val="Naslov1"/>
        <w:rPr>
          <w:rStyle w:val="Istaknutareferenca"/>
          <w:b/>
          <w:bCs w:val="0"/>
          <w:smallCaps w:val="0"/>
          <w:color w:val="548DD4" w:themeColor="text2" w:themeTint="99"/>
          <w:spacing w:val="0"/>
          <w:szCs w:val="24"/>
        </w:rPr>
      </w:pPr>
      <w:bookmarkStart w:id="3" w:name="_Toc91224695"/>
      <w:r w:rsidRPr="00006A08">
        <w:t xml:space="preserve">OSNOVNE </w:t>
      </w:r>
      <w:r w:rsidRPr="00006A08">
        <w:rPr>
          <w:rStyle w:val="Istaknutareferenca"/>
          <w:b/>
          <w:bCs w:val="0"/>
          <w:smallCaps w:val="0"/>
          <w:color w:val="548DD4" w:themeColor="text2" w:themeTint="99"/>
          <w:spacing w:val="0"/>
          <w:szCs w:val="24"/>
        </w:rPr>
        <w:t>PRETPOSTAVKE PLANIRANJA</w:t>
      </w:r>
      <w:bookmarkEnd w:id="2"/>
      <w:bookmarkEnd w:id="3"/>
    </w:p>
    <w:p w:rsidR="00B35768" w:rsidRPr="00006A08" w:rsidRDefault="00B3576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0F0DF8" w:rsidRPr="00006A08" w:rsidRDefault="006756C4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Prilikom definiranja godišnjeg programa rada turističke zajednice, polazište je u osnovnim ciljevima turističkih zajednica koji su definirani u članku 9. Zakona o turističkim zajed</w:t>
      </w:r>
      <w:r w:rsidR="000F0DF8" w:rsidRPr="00006A08">
        <w:rPr>
          <w:sz w:val="22"/>
          <w:szCs w:val="22"/>
        </w:rPr>
        <w:t>nicama i promicanju hrvatskog a (NN 52/19 i 42/20), pa je u skladu s navedenim rad turističkih zajednica usmjeren na tri glavna pravca djelovanja:</w:t>
      </w:r>
    </w:p>
    <w:p w:rsidR="006F6C18" w:rsidRPr="00006A08" w:rsidRDefault="000F0DF8" w:rsidP="008B531D">
      <w:pPr>
        <w:pStyle w:val="Odlomakpopisa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razvoj i marketing destinacije kroz koordiniranje ključnih aktivnosti turističkog razvoja (planiranje, razvoj turističkih proizvoda u destinaciji, financiranje, donošenje i provedba odluka), u skladu s dokumentima kojima se definira nacionalna strategija razvoja turizma.</w:t>
      </w:r>
    </w:p>
    <w:p w:rsidR="008B531D" w:rsidRPr="00006A08" w:rsidRDefault="008B531D" w:rsidP="008B531D">
      <w:pPr>
        <w:spacing w:line="360" w:lineRule="auto"/>
        <w:ind w:left="60"/>
        <w:jc w:val="both"/>
        <w:rPr>
          <w:sz w:val="22"/>
          <w:szCs w:val="22"/>
        </w:rPr>
      </w:pPr>
    </w:p>
    <w:p w:rsidR="008B531D" w:rsidRPr="00006A08" w:rsidRDefault="000F0DF8" w:rsidP="008B531D">
      <w:pPr>
        <w:pStyle w:val="Odlomakpopisa"/>
        <w:numPr>
          <w:ilvl w:val="0"/>
          <w:numId w:val="22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osiguravanje cjelovitije zastupljenosti specifičnih lokalnih/regionalnih interesa kroz jačanje lokalne/regionalne inicijative i povezivanje dionika na lokalnom/regionalnom nivou radi stvaranja međunarodno konkurentnih turističkih proizvoda.</w:t>
      </w:r>
    </w:p>
    <w:p w:rsidR="00C837F8" w:rsidRPr="00006A08" w:rsidRDefault="00C837F8" w:rsidP="00C837F8">
      <w:pPr>
        <w:spacing w:line="360" w:lineRule="auto"/>
        <w:jc w:val="both"/>
        <w:rPr>
          <w:sz w:val="22"/>
          <w:szCs w:val="22"/>
        </w:rPr>
      </w:pPr>
    </w:p>
    <w:p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C. poboljšanje uvjeta boravka turista u destinaciji te razvijanje svijesti o važnosti i gospodarskim, društvenim i drugim učincima turizma, kao i potrebi i važnosti očuvanja i unaprjeđenja svih elemenata turističke resursne osnove određene destinacije, a osobito zaštite okoliša, kao i prirodne i kulturne baštine sukladno načelima održivog razvoja.</w:t>
      </w:r>
    </w:p>
    <w:p w:rsidR="006F6C18" w:rsidRPr="00006A08" w:rsidRDefault="006F6C1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Zadaće turističkih zajednica sadržane su u Zakonu o turističkim zajednicama i promicanju hrvatskog turizma (NN 52/19 i 42/20) prema razini ustroja turističkih zajednica prema sljedećoj strukturi</w:t>
      </w:r>
      <w:r w:rsidR="006F6C18" w:rsidRPr="00006A08">
        <w:rPr>
          <w:sz w:val="22"/>
          <w:szCs w:val="22"/>
        </w:rPr>
        <w:t>:</w:t>
      </w:r>
    </w:p>
    <w:p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- LTZ – lokalne turističke zajednice – članak 32. Zakona</w:t>
      </w:r>
    </w:p>
    <w:p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- RTZ – regionalne turističke zajednice – članak 38. Zakona</w:t>
      </w:r>
    </w:p>
    <w:p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- HTZ – Hrvatska turistička zajednica – članak 46. Zakona </w:t>
      </w:r>
    </w:p>
    <w:p w:rsidR="006F6C18" w:rsidRPr="00006A08" w:rsidRDefault="006F6C1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E4289B" w:rsidRPr="00006A08" w:rsidRDefault="00E4289B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E4289B" w:rsidRPr="00006A08" w:rsidRDefault="00E4289B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E4289B" w:rsidRPr="00006A08" w:rsidRDefault="00E4289B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E4289B" w:rsidRPr="00006A08" w:rsidRDefault="00E4289B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6F6C1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lastRenderedPageBreak/>
        <w:t xml:space="preserve">Zadaće lokalne turističke zajednice, kao lokalne destinacijske menadžment organizacije, su sljedeće: </w:t>
      </w:r>
    </w:p>
    <w:p w:rsidR="00C837F8" w:rsidRPr="00006A08" w:rsidRDefault="000F0DF8" w:rsidP="00C837F8">
      <w:pPr>
        <w:pStyle w:val="Odlomakpopisa"/>
        <w:numPr>
          <w:ilvl w:val="0"/>
          <w:numId w:val="2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Razvoj proizvoda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sudjelovanje u planiranju i provedbi ključnih investicijskih projekata javnog sektora i ključnih projekata podizanja konkurentnosti destinacije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koordinacija i komunikacija s dionicima privatnog i javnog sektora u destinaciji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razvojne aktivnosti vezane uz povezivanje elemenata ponude u pakete i proizvode – inkubatori inovativnih destinacijskih doživljaja i proizvoda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razvoj događanja u destinaciji i drugih motiva dolaska u destinaciju za individualne i grupne goste 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razvoj ostalih elemenata turističke ponude s fokusom na cjelogodišnju ponudu destinacije 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praćenje i apliciranje, samostalno ili u suradnji s jedinicom lokalne samouprave i drugim subjektima javnog ili privatnog sektora, na natječaje za razvoj javne turističke ponude i infrastrukture kroz sufinanciranje iz nacionalnih izvora, fondova Europske unije i ostalih izvora financiranja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upravljanje kvalitetom ponude u destinaciji 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strateško i operativno planiranje razvoja turizma ili proizvoda na destinacijskoj razini te po potrebi organizacija sustava upravljanja posjetiteljima 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sudjelovanje u izradi strateških i razvojnih planova t</w:t>
      </w:r>
      <w:r w:rsidR="006F6C18" w:rsidRPr="00006A08">
        <w:rPr>
          <w:sz w:val="22"/>
          <w:szCs w:val="22"/>
        </w:rPr>
        <w:t xml:space="preserve">urizma na području destinacije 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upravljanje javnom turističkom infrastrukturom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sudjelovanje u provođenju strateških marketinških projekata koje je definirala Hrvatska turistička zajednica. </w:t>
      </w:r>
    </w:p>
    <w:p w:rsidR="006F6C18" w:rsidRPr="00006A08" w:rsidRDefault="000F0DF8" w:rsidP="00C837F8">
      <w:pPr>
        <w:pStyle w:val="Odlomakpopisa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Informacije i istraživanja 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izrada i distribucija informativnih materijala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stvaranje, održavanje i redovito kreiranje sadržaja na mrežnim stranicama destinacije i profilima društvenih mreža </w:t>
      </w:r>
    </w:p>
    <w:p w:rsidR="00FC6736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FC6736">
        <w:rPr>
          <w:sz w:val="22"/>
          <w:szCs w:val="22"/>
        </w:rPr>
        <w:t xml:space="preserve">osnivanje, koordinacija i upravljanje turističkim informativnim centrima (ako postoje/ima potrebe za njima) </w:t>
      </w:r>
    </w:p>
    <w:p w:rsidR="006F6C18" w:rsidRPr="00FC6736" w:rsidRDefault="00FC6736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FC6736">
        <w:rPr>
          <w:sz w:val="22"/>
          <w:szCs w:val="22"/>
        </w:rPr>
        <w:t>S</w:t>
      </w:r>
      <w:r w:rsidR="000F0DF8" w:rsidRPr="00FC6736">
        <w:rPr>
          <w:sz w:val="22"/>
          <w:szCs w:val="22"/>
        </w:rPr>
        <w:t>uradnja sa subjektima javnog i privatnog sektora u destinaciji radi podizanja kvalitete turističkog iskustva, funkcioniranja, dostupnosti i kvalitete javnih usluga, servisa i komunalnih službi na području turističke destinacije</w:t>
      </w:r>
    </w:p>
    <w:p w:rsidR="006F6C1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lastRenderedPageBreak/>
        <w:t>planiranje, izrada, postavljanje i održavanje sustava turističke signalizacije, samostalno i/ili u suradnji s jedinicom lokalne samouprave</w:t>
      </w:r>
    </w:p>
    <w:p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operativno sudjelovanje u provedbi aktivnosti sustava eVisitor i ostalim turističkim informacijskim sustavima sukladno uputama regionalne turističke zajednice i Hrvatske turističke zajednice kao što su: jedinstveni turistički informacijski portal te evidencija posjetitelja i svih oblika turističke ponude.</w:t>
      </w:r>
    </w:p>
    <w:p w:rsidR="00AE48B8" w:rsidRPr="00006A08" w:rsidRDefault="000F0DF8" w:rsidP="00C837F8">
      <w:pPr>
        <w:pStyle w:val="Odlomakpopisa"/>
        <w:numPr>
          <w:ilvl w:val="0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Distribucija </w:t>
      </w:r>
    </w:p>
    <w:p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koordiniranje s regionalnom turističkom zajednicom u provedbi operativnih marketinških aktivnosti</w:t>
      </w:r>
    </w:p>
    <w:p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priprema, sortiranje i slanje podataka o turističkoj ponudi na području destinacije u regionalnu turističku zajednicu i Hrvatsku turističku zajednicu</w:t>
      </w:r>
    </w:p>
    <w:p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priprema destinacijskih marketinških materijala sukladno definiranim standardima i upućivanje na usklađivanje i odobrenje u regionalnu turističku zajednicu</w:t>
      </w:r>
    </w:p>
    <w:p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pružanje podrške u organizaciji studijskih putovanja novinara i predstavnika organizatora putovanja u suradnji s regionalnom turističkom zajednicom te u suradnji s Hrvatskom turističkom zajednicom </w:t>
      </w:r>
    </w:p>
    <w:p w:rsidR="00AE48B8" w:rsidRPr="00006A08" w:rsidRDefault="000F0DF8" w:rsidP="00C837F8">
      <w:pPr>
        <w:pStyle w:val="Odlomakpopisa"/>
        <w:numPr>
          <w:ilvl w:val="1"/>
          <w:numId w:val="2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obavljanje i drugih poslova propisanih Zakonom ili drugim propisom.</w:t>
      </w:r>
    </w:p>
    <w:p w:rsidR="00C837F8" w:rsidRPr="00006A08" w:rsidRDefault="00C837F8" w:rsidP="00C837F8">
      <w:pPr>
        <w:pStyle w:val="Odlomakpopisa"/>
        <w:spacing w:line="360" w:lineRule="auto"/>
        <w:ind w:left="1712"/>
        <w:jc w:val="both"/>
        <w:rPr>
          <w:sz w:val="22"/>
          <w:szCs w:val="22"/>
        </w:rPr>
      </w:pPr>
    </w:p>
    <w:p w:rsidR="00AE48B8" w:rsidRPr="00006A08" w:rsidRDefault="000F0D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Pored gore navedenih zadaća, lokalne turističke zajednice koje ostvaruju više od 1.000.000 komercijalnih noćenja godišnje mogu izvršavati i sljedeće zadaće vezane uz marketing:</w:t>
      </w:r>
    </w:p>
    <w:p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odnosi s javnošću</w:t>
      </w:r>
    </w:p>
    <w:p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stvaranje, održavanje i redovito kreiranje sadržaja na mrežnoj stranici i profilima društvenih mreža </w:t>
      </w:r>
    </w:p>
    <w:p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definiranje smjernica i standarda za oblikovanje turističkih promotivnih materijala </w:t>
      </w:r>
    </w:p>
    <w:p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uspostavljanje marketinške infrastrukture temeljene na informatičkim tehnologijama </w:t>
      </w:r>
    </w:p>
    <w:p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provođenje aktivnosti strateškog i operativnog marketinga (brending destinacije, online i offline aktivnosti, mrežne stranice i profili društvenih mreža, sajmovi, studijska putovanja, prezentacije, partnerstva, sponzorstva i slično) </w:t>
      </w:r>
    </w:p>
    <w:p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koordinacija i provedba udruženog oglašavanja na lokalnoj razini </w:t>
      </w:r>
    </w:p>
    <w:p w:rsidR="00AE48B8" w:rsidRPr="00006A08" w:rsidRDefault="000F0DF8" w:rsidP="00C837F8">
      <w:pPr>
        <w:pStyle w:val="Odlomakpopisa"/>
        <w:numPr>
          <w:ilvl w:val="0"/>
          <w:numId w:val="30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obavljanje i drugih poslova propisani</w:t>
      </w:r>
      <w:r w:rsidR="00AE48B8" w:rsidRPr="00006A08">
        <w:rPr>
          <w:sz w:val="22"/>
          <w:szCs w:val="22"/>
        </w:rPr>
        <w:t xml:space="preserve">h Zakonom ili drugim propisom. </w:t>
      </w:r>
    </w:p>
    <w:p w:rsidR="00C837F8" w:rsidRPr="00006A08" w:rsidRDefault="00C837F8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FC6736" w:rsidRDefault="00FC6736" w:rsidP="003C119A">
      <w:pPr>
        <w:pStyle w:val="Odlomakpopisa"/>
        <w:spacing w:line="360" w:lineRule="auto"/>
        <w:ind w:left="0"/>
        <w:rPr>
          <w:sz w:val="22"/>
          <w:szCs w:val="22"/>
        </w:rPr>
      </w:pPr>
    </w:p>
    <w:p w:rsidR="00FC6736" w:rsidRDefault="00FC6736" w:rsidP="003C119A">
      <w:pPr>
        <w:pStyle w:val="Odlomakpopisa"/>
        <w:spacing w:line="360" w:lineRule="auto"/>
        <w:ind w:left="0"/>
        <w:rPr>
          <w:sz w:val="22"/>
          <w:szCs w:val="22"/>
        </w:rPr>
      </w:pPr>
    </w:p>
    <w:p w:rsidR="00AE48B8" w:rsidRPr="00006A08" w:rsidRDefault="000F0DF8" w:rsidP="00FC6736">
      <w:pPr>
        <w:pStyle w:val="Odlomakpopisa"/>
        <w:spacing w:line="360" w:lineRule="auto"/>
        <w:ind w:left="0" w:firstLine="720"/>
        <w:rPr>
          <w:sz w:val="22"/>
          <w:szCs w:val="22"/>
        </w:rPr>
      </w:pPr>
      <w:r w:rsidRPr="00006A08">
        <w:rPr>
          <w:sz w:val="22"/>
          <w:szCs w:val="22"/>
        </w:rPr>
        <w:t>Lokalna turistička zajednica dužna je voditi računa da zadaće koje provodi budu usklađene sa strateškim marketinškim smjernicama i uputama regionalne turističke zajednice i Hrvatske turističke zajednice.</w:t>
      </w:r>
      <w:r w:rsidR="00FC6736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Program rada realizirat će se ovisno o priljevu financijskih sredstava putem natječaja, kao i uključenosti i zajedničkog djelovanja svih potrebnih čimben</w:t>
      </w:r>
      <w:r w:rsidR="00AE48B8" w:rsidRPr="00006A08">
        <w:rPr>
          <w:sz w:val="22"/>
          <w:szCs w:val="22"/>
        </w:rPr>
        <w:t>ika razvoja turizma grada Popovače</w:t>
      </w:r>
      <w:r w:rsidR="008B531D" w:rsidRPr="00006A08">
        <w:rPr>
          <w:sz w:val="22"/>
          <w:szCs w:val="22"/>
        </w:rPr>
        <w:t xml:space="preserve">. </w:t>
      </w:r>
    </w:p>
    <w:p w:rsidR="00FC6736" w:rsidRDefault="00FC6736" w:rsidP="00FC6736">
      <w:pPr>
        <w:pStyle w:val="Odlomakpopisa"/>
        <w:spacing w:line="360" w:lineRule="auto"/>
        <w:ind w:left="0" w:firstLine="720"/>
        <w:jc w:val="both"/>
        <w:rPr>
          <w:sz w:val="22"/>
          <w:szCs w:val="22"/>
        </w:rPr>
      </w:pPr>
    </w:p>
    <w:p w:rsidR="0043135E" w:rsidRPr="00006A08" w:rsidRDefault="000F0DF8" w:rsidP="00FC6736">
      <w:pPr>
        <w:pStyle w:val="Odlomakpopisa"/>
        <w:spacing w:line="360" w:lineRule="auto"/>
        <w:ind w:left="0" w:firstLine="72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Regija Moslavina svojim turističkim proizvodima nadopunjuje proizvode susjednih županija, pa je isto tako važno surađivati na razvoju tih proizvoda i prema potrebi, provoditi zajedničke promocijske aktivnosti i aktivnosti širenja područja na kojima se ti proizvodi aktivno nude trži</w:t>
      </w:r>
      <w:r w:rsidR="009B09B0" w:rsidRPr="00006A08">
        <w:rPr>
          <w:sz w:val="22"/>
          <w:szCs w:val="22"/>
        </w:rPr>
        <w:t xml:space="preserve">štu. Tijekom 2019. godine </w:t>
      </w:r>
      <w:r w:rsidRPr="00006A08">
        <w:rPr>
          <w:sz w:val="22"/>
          <w:szCs w:val="22"/>
        </w:rPr>
        <w:t xml:space="preserve"> postigao</w:t>
      </w:r>
      <w:r w:rsidR="009B09B0" w:rsidRPr="00006A08">
        <w:rPr>
          <w:sz w:val="22"/>
          <w:szCs w:val="22"/>
        </w:rPr>
        <w:t xml:space="preserve"> se</w:t>
      </w:r>
      <w:r w:rsidRPr="00006A08">
        <w:rPr>
          <w:sz w:val="22"/>
          <w:szCs w:val="22"/>
        </w:rPr>
        <w:t xml:space="preserve"> dogovor gradonačelnika i načelnika da se Turističke zajednice s područja Moslavine projek</w:t>
      </w:r>
      <w:r w:rsidR="009B09B0" w:rsidRPr="00006A08">
        <w:rPr>
          <w:sz w:val="22"/>
          <w:szCs w:val="22"/>
        </w:rPr>
        <w:t>tno udruže,</w:t>
      </w:r>
      <w:r w:rsidRPr="00006A08">
        <w:rPr>
          <w:sz w:val="22"/>
          <w:szCs w:val="22"/>
        </w:rPr>
        <w:t xml:space="preserve"> da se potpiše Sporazum o suradnji između turističkih zajednica s područja regije Moslavina, temeljem kojeg bi turističke zaje</w:t>
      </w:r>
      <w:r w:rsidR="008B531D" w:rsidRPr="00006A08">
        <w:rPr>
          <w:sz w:val="22"/>
          <w:szCs w:val="22"/>
        </w:rPr>
        <w:t>dnice</w:t>
      </w:r>
      <w:r w:rsidR="009B09B0" w:rsidRPr="00006A08">
        <w:rPr>
          <w:sz w:val="22"/>
          <w:szCs w:val="22"/>
        </w:rPr>
        <w:t xml:space="preserve"> na području Moslavine razvijale zajedničke projekte i programe</w:t>
      </w:r>
      <w:r w:rsidR="00280E60" w:rsidRPr="00006A08">
        <w:rPr>
          <w:sz w:val="22"/>
          <w:szCs w:val="22"/>
        </w:rPr>
        <w:t xml:space="preserve"> te provodile zajedničke promotivne i marketinške aktivnosti,koja se pod jednim imenom i brendom može kvalitetnije razvijati i promovirati. </w:t>
      </w:r>
      <w:r w:rsidR="00D252B5" w:rsidRPr="00006A08">
        <w:rPr>
          <w:sz w:val="22"/>
          <w:szCs w:val="22"/>
        </w:rPr>
        <w:t>U 2023</w:t>
      </w:r>
      <w:r w:rsidRPr="00006A08">
        <w:rPr>
          <w:sz w:val="22"/>
          <w:szCs w:val="22"/>
        </w:rPr>
        <w:t xml:space="preserve">. godini važno je nastaviti </w:t>
      </w:r>
      <w:r w:rsidR="00780C44" w:rsidRPr="00006A08">
        <w:rPr>
          <w:sz w:val="22"/>
          <w:szCs w:val="22"/>
        </w:rPr>
        <w:t xml:space="preserve">s </w:t>
      </w:r>
      <w:r w:rsidRPr="00006A08">
        <w:rPr>
          <w:sz w:val="22"/>
          <w:szCs w:val="22"/>
        </w:rPr>
        <w:t xml:space="preserve">aktivnostima na </w:t>
      </w:r>
      <w:r w:rsidR="00280E60" w:rsidRPr="00006A08">
        <w:rPr>
          <w:sz w:val="22"/>
          <w:szCs w:val="22"/>
        </w:rPr>
        <w:t xml:space="preserve">udruživanju. </w:t>
      </w:r>
    </w:p>
    <w:p w:rsidR="00643FB2" w:rsidRPr="00006A08" w:rsidRDefault="001E689A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 U izradi Prijedloga Programa rada polazi se od: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Zadaća turističkih zajednica utvrđenih zakonskim propisima i smj</w:t>
      </w:r>
      <w:r w:rsidR="001C3F0B" w:rsidRPr="00006A08">
        <w:rPr>
          <w:sz w:val="22"/>
          <w:szCs w:val="22"/>
        </w:rPr>
        <w:t xml:space="preserve">ernicama Ministarstva turizma </w:t>
      </w:r>
      <w:r w:rsidRPr="00006A08">
        <w:rPr>
          <w:sz w:val="22"/>
          <w:szCs w:val="22"/>
        </w:rPr>
        <w:t>Prioriteta javne politike održivog turizma sadržanih u Nacionalnoj razvojnoj strategiji RH do 2030.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Smjernica utvrđenih Strategijom razvoja hrvatskog turizma do 2020, s obzirom da se nova Strategija tek treba izraditi </w:t>
      </w:r>
    </w:p>
    <w:p w:rsidR="0043135E" w:rsidRPr="00006A08" w:rsidRDefault="0043135E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Potreba Grada Popovače</w:t>
      </w:r>
      <w:r w:rsidR="001E689A" w:rsidRPr="00006A08">
        <w:rPr>
          <w:sz w:val="22"/>
          <w:szCs w:val="22"/>
        </w:rPr>
        <w:t xml:space="preserve"> kao turističke destinacije i interesa</w:t>
      </w:r>
      <w:r w:rsidRPr="00006A08">
        <w:rPr>
          <w:sz w:val="22"/>
          <w:szCs w:val="22"/>
        </w:rPr>
        <w:t xml:space="preserve"> svih sudionika u destinaciji, 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Potrebe umrežavanja, kako u segmentu stvaranja turističkog proizvoda, tako i u segmentu zajedničkih promotivnih akcija svih sudionika turističkog razvoja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Potrebe usklađenosti sa strateškim i razvojnim planovima </w:t>
      </w:r>
      <w:r w:rsidR="0043135E" w:rsidRPr="00006A08">
        <w:rPr>
          <w:sz w:val="22"/>
          <w:szCs w:val="22"/>
        </w:rPr>
        <w:t xml:space="preserve">turizma na području Grada Popovače </w:t>
      </w:r>
      <w:r w:rsidRPr="00006A08">
        <w:rPr>
          <w:sz w:val="22"/>
          <w:szCs w:val="22"/>
        </w:rPr>
        <w:t>Rezultata os</w:t>
      </w:r>
      <w:r w:rsidR="00F90A1A" w:rsidRPr="00006A08">
        <w:rPr>
          <w:sz w:val="22"/>
          <w:szCs w:val="22"/>
        </w:rPr>
        <w:t>tvarenih aktivnosti tijekom 2021</w:t>
      </w:r>
      <w:r w:rsidRPr="00006A08">
        <w:rPr>
          <w:sz w:val="22"/>
          <w:szCs w:val="22"/>
        </w:rPr>
        <w:t xml:space="preserve">., 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Procjene stanja turističkog prometa i turističke potražnje u narednoj godini,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Stanja, strukture i ocjene raspoloživih smještajnih kapaciteta na</w:t>
      </w:r>
      <w:r w:rsidR="0043135E" w:rsidRPr="00006A08">
        <w:rPr>
          <w:sz w:val="22"/>
          <w:szCs w:val="22"/>
        </w:rPr>
        <w:t xml:space="preserve"> području grada Popovače</w:t>
      </w:r>
      <w:r w:rsidRPr="00006A08">
        <w:rPr>
          <w:sz w:val="22"/>
          <w:szCs w:val="22"/>
        </w:rPr>
        <w:t xml:space="preserve">, 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Ocjene stanja ukupnog turističkog proizvoda Sisačko-moslavačke županije 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Aktivnostima i projektima započetih prijašnjih godina, </w:t>
      </w:r>
    </w:p>
    <w:p w:rsidR="0043135E" w:rsidRPr="00006A08" w:rsidRDefault="001E689A" w:rsidP="00643FB2">
      <w:pPr>
        <w:pStyle w:val="Odlomakpopisa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Procjene raspoloživih financijskih sredstava u narednoj kalendarskoj godini</w:t>
      </w:r>
    </w:p>
    <w:p w:rsidR="0073262A" w:rsidRPr="00006A08" w:rsidRDefault="00E4289B" w:rsidP="00760C7D">
      <w:pPr>
        <w:pStyle w:val="Naslov1"/>
        <w:rPr>
          <w:rStyle w:val="Jakoisticanje"/>
          <w:rFonts w:cs="Times New Roman"/>
          <w:b/>
          <w:bCs w:val="0"/>
          <w:iCs w:val="0"/>
          <w:color w:val="548DD4" w:themeColor="text2" w:themeTint="99"/>
          <w:sz w:val="32"/>
        </w:rPr>
      </w:pPr>
      <w:bookmarkStart w:id="4" w:name="_Toc59542403"/>
      <w:r w:rsidRPr="00006A08">
        <w:rPr>
          <w:rFonts w:cs="Times New Roman"/>
        </w:rPr>
        <w:lastRenderedPageBreak/>
        <w:br/>
      </w:r>
      <w:bookmarkStart w:id="5" w:name="_Toc91224696"/>
      <w:r w:rsidRPr="00006A08">
        <w:rPr>
          <w:rStyle w:val="Jakoisticanje"/>
          <w:rFonts w:cs="Times New Roman"/>
          <w:b/>
          <w:bCs w:val="0"/>
          <w:iCs w:val="0"/>
          <w:color w:val="548DD4" w:themeColor="text2" w:themeTint="99"/>
          <w:sz w:val="32"/>
        </w:rPr>
        <w:t>STRATEŠKI DOKUMENTI ZA IZRADU PROGRAMA RADA</w:t>
      </w:r>
      <w:bookmarkEnd w:id="4"/>
      <w:bookmarkEnd w:id="5"/>
    </w:p>
    <w:p w:rsidR="007D0AE4" w:rsidRPr="00006A08" w:rsidRDefault="007D0AE4" w:rsidP="00F90EE2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73262A" w:rsidRPr="00006A08" w:rsidRDefault="001E689A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Situacija u turiz</w:t>
      </w:r>
      <w:r w:rsidR="0073262A" w:rsidRPr="00006A08">
        <w:rPr>
          <w:sz w:val="22"/>
          <w:szCs w:val="22"/>
        </w:rPr>
        <w:t xml:space="preserve">mu neizvjesna je svakako na  razini cijele Hrvatske. Naime, upravo u 2020. istekli su svi važni strateški dokumenti koji su temelj za planiranje i izradu programa rada: </w:t>
      </w:r>
    </w:p>
    <w:p w:rsidR="0073262A" w:rsidRPr="00006A08" w:rsidRDefault="0073262A" w:rsidP="00090761">
      <w:pPr>
        <w:pStyle w:val="Odlomakpopisa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Strategija razvoja turizma </w:t>
      </w:r>
      <w:r w:rsidR="00D252B5" w:rsidRPr="00006A08">
        <w:rPr>
          <w:sz w:val="22"/>
          <w:szCs w:val="22"/>
        </w:rPr>
        <w:t>Sisačko-moslavačke županije 2022.-2025</w:t>
      </w:r>
      <w:r w:rsidRPr="00006A08">
        <w:rPr>
          <w:sz w:val="22"/>
          <w:szCs w:val="22"/>
        </w:rPr>
        <w:t>.</w:t>
      </w:r>
    </w:p>
    <w:p w:rsidR="0073262A" w:rsidRPr="00006A08" w:rsidRDefault="0073262A" w:rsidP="00090761">
      <w:pPr>
        <w:pStyle w:val="Odlomakpopisa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Strategija razvoja tur</w:t>
      </w:r>
      <w:r w:rsidR="00D252B5" w:rsidRPr="00006A08">
        <w:rPr>
          <w:sz w:val="22"/>
          <w:szCs w:val="22"/>
        </w:rPr>
        <w:t>izma Republike Hrvatske do 2024</w:t>
      </w:r>
      <w:r w:rsidRPr="00006A08">
        <w:rPr>
          <w:sz w:val="22"/>
          <w:szCs w:val="22"/>
        </w:rPr>
        <w:t xml:space="preserve"> godine</w:t>
      </w:r>
    </w:p>
    <w:p w:rsidR="0073262A" w:rsidRPr="00006A08" w:rsidRDefault="0073262A" w:rsidP="00090761">
      <w:pPr>
        <w:pStyle w:val="Odlomakpopisa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Strateški marketinški plan hrv</w:t>
      </w:r>
      <w:r w:rsidR="00D252B5" w:rsidRPr="00006A08">
        <w:rPr>
          <w:sz w:val="22"/>
          <w:szCs w:val="22"/>
        </w:rPr>
        <w:t>atskog turizma za razdoblje 2021.-2025</w:t>
      </w:r>
      <w:r w:rsidRPr="00006A08">
        <w:rPr>
          <w:sz w:val="22"/>
          <w:szCs w:val="22"/>
        </w:rPr>
        <w:t xml:space="preserve">. </w:t>
      </w:r>
    </w:p>
    <w:p w:rsidR="0073262A" w:rsidRPr="00006A08" w:rsidRDefault="0073262A" w:rsidP="00090761">
      <w:pPr>
        <w:pStyle w:val="Odlomakpopisa"/>
        <w:numPr>
          <w:ilvl w:val="0"/>
          <w:numId w:val="35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Strategija razvoja</w:t>
      </w:r>
      <w:r w:rsidR="00D252B5" w:rsidRPr="00006A08">
        <w:rPr>
          <w:sz w:val="22"/>
          <w:szCs w:val="22"/>
        </w:rPr>
        <w:t xml:space="preserve"> pametnog  grada Popovače 2022-2026.</w:t>
      </w:r>
      <w:r w:rsidR="007F1B37" w:rsidRPr="00006A08">
        <w:rPr>
          <w:sz w:val="22"/>
          <w:szCs w:val="22"/>
        </w:rPr>
        <w:t>.</w:t>
      </w:r>
    </w:p>
    <w:p w:rsidR="00090761" w:rsidRPr="00006A08" w:rsidRDefault="00090761" w:rsidP="00090761">
      <w:pPr>
        <w:pStyle w:val="Odlomakpopisa"/>
        <w:spacing w:line="360" w:lineRule="auto"/>
        <w:jc w:val="both"/>
        <w:rPr>
          <w:sz w:val="22"/>
          <w:szCs w:val="22"/>
        </w:rPr>
      </w:pPr>
    </w:p>
    <w:p w:rsidR="00305EFD" w:rsidRPr="00006A08" w:rsidRDefault="0073262A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Prijedlog programa rada izrađen </w:t>
      </w:r>
      <w:r w:rsidR="007F1B37" w:rsidRPr="00006A08">
        <w:rPr>
          <w:sz w:val="22"/>
          <w:szCs w:val="22"/>
        </w:rPr>
        <w:t xml:space="preserve">je </w:t>
      </w:r>
      <w:r w:rsidR="001A3DBC" w:rsidRPr="00006A08">
        <w:rPr>
          <w:sz w:val="22"/>
          <w:szCs w:val="22"/>
        </w:rPr>
        <w:t>na postojećim strategijama</w:t>
      </w:r>
      <w:r w:rsidR="007F1B37" w:rsidRPr="00006A08">
        <w:rPr>
          <w:sz w:val="22"/>
          <w:szCs w:val="22"/>
        </w:rPr>
        <w:t>,</w:t>
      </w:r>
      <w:r w:rsidR="001A3DBC" w:rsidRPr="00006A08">
        <w:rPr>
          <w:sz w:val="22"/>
          <w:szCs w:val="22"/>
        </w:rPr>
        <w:t>a kada se donesu nove izmjenama i dopunama uskladit će se sva eventualna odstupanja.</w:t>
      </w:r>
      <w:r w:rsidRPr="00006A08">
        <w:rPr>
          <w:sz w:val="22"/>
          <w:szCs w:val="22"/>
        </w:rPr>
        <w:t xml:space="preserve"> Također se vodilo računa o smjernicama i uputama Hrvatske turističke zajednice za izradu godišnjih programa rada i financijskih</w:t>
      </w:r>
      <w:r w:rsidR="00D415BF" w:rsidRPr="00006A08">
        <w:rPr>
          <w:sz w:val="22"/>
          <w:szCs w:val="22"/>
        </w:rPr>
        <w:t xml:space="preserve"> planova turističkih zajednica.</w:t>
      </w:r>
    </w:p>
    <w:p w:rsidR="00305EFD" w:rsidRPr="00006A08" w:rsidRDefault="00E4289B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br/>
      </w:r>
      <w:r w:rsidR="0073262A" w:rsidRPr="00006A08">
        <w:rPr>
          <w:sz w:val="22"/>
          <w:szCs w:val="22"/>
        </w:rPr>
        <w:t>Temeljni cilj svih aktivnosti iz ovog Programa</w:t>
      </w:r>
      <w:r w:rsidR="00D415BF" w:rsidRPr="00006A08">
        <w:rPr>
          <w:sz w:val="22"/>
          <w:szCs w:val="22"/>
        </w:rPr>
        <w:t xml:space="preserve"> rada je nastojanje da se Popovača pokaže kao kvalitetna, prepoznatljiva po prirodnim, kulturno–povijesnim i tradicijskim resursima</w:t>
      </w:r>
      <w:r w:rsidR="00305EFD" w:rsidRPr="00006A08">
        <w:rPr>
          <w:sz w:val="22"/>
          <w:szCs w:val="22"/>
        </w:rPr>
        <w:t xml:space="preserve"> te aktivna </w:t>
      </w:r>
      <w:r w:rsidR="0073262A" w:rsidRPr="00006A08">
        <w:rPr>
          <w:sz w:val="22"/>
          <w:szCs w:val="22"/>
        </w:rPr>
        <w:t xml:space="preserve">destinacija koja podržava održivi razvoj i gradi ponudu usklađenu s trendovima na turističkom tržištu. </w:t>
      </w:r>
    </w:p>
    <w:p w:rsidR="00FC6736" w:rsidRDefault="00FC6736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090761" w:rsidRPr="00006A08" w:rsidRDefault="0073262A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Prilikom definiranja ciljeva z</w:t>
      </w:r>
      <w:r w:rsidR="00D252B5" w:rsidRPr="00006A08">
        <w:rPr>
          <w:sz w:val="22"/>
          <w:szCs w:val="22"/>
        </w:rPr>
        <w:t>a 2023</w:t>
      </w:r>
      <w:r w:rsidRPr="00006A08">
        <w:rPr>
          <w:sz w:val="22"/>
          <w:szCs w:val="22"/>
        </w:rPr>
        <w:t>. godinu polazi se od temeljnih strateških ciljeva hrvatskog tur</w:t>
      </w:r>
      <w:r w:rsidR="00305EFD" w:rsidRPr="00006A08">
        <w:rPr>
          <w:sz w:val="22"/>
          <w:szCs w:val="22"/>
        </w:rPr>
        <w:t>izma</w:t>
      </w:r>
      <w:r w:rsidR="00090761" w:rsidRPr="00006A08">
        <w:rPr>
          <w:sz w:val="22"/>
          <w:szCs w:val="22"/>
        </w:rPr>
        <w:t>:</w:t>
      </w:r>
    </w:p>
    <w:p w:rsidR="00305EFD" w:rsidRPr="00006A08" w:rsidRDefault="0073262A" w:rsidP="00090761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Razvoj turističkih pro</w:t>
      </w:r>
      <w:r w:rsidR="00305EFD" w:rsidRPr="00006A08">
        <w:rPr>
          <w:sz w:val="22"/>
          <w:szCs w:val="22"/>
        </w:rPr>
        <w:t xml:space="preserve">izvoda/doživljaja </w:t>
      </w:r>
    </w:p>
    <w:p w:rsidR="00305EFD" w:rsidRPr="00006A08" w:rsidRDefault="0073262A" w:rsidP="00090761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Stvaranje pozitivnog i poticajnog okruženja za turistički razvoj (razvijanje svijesti o važnosti i gospodarskim, društvenim i drugim učincima turizma) </w:t>
      </w:r>
    </w:p>
    <w:p w:rsidR="00305EFD" w:rsidRPr="00006A08" w:rsidRDefault="0073262A" w:rsidP="00090761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Unapređenje javne turističke infrastrukture (poticanje na očuvanje i uređenje okoliša, aktivnosti uređenja mjesta</w:t>
      </w:r>
    </w:p>
    <w:p w:rsidR="000E0525" w:rsidRPr="00006A08" w:rsidRDefault="0073262A" w:rsidP="000E0525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Unapređenje postojećih manifestacija s ciljem generi</w:t>
      </w:r>
      <w:r w:rsidR="00305EFD" w:rsidRPr="00006A08">
        <w:rPr>
          <w:sz w:val="22"/>
          <w:szCs w:val="22"/>
        </w:rPr>
        <w:t>ranja većeg turističkog prometa</w:t>
      </w:r>
    </w:p>
    <w:p w:rsidR="008D64E1" w:rsidRPr="00006A08" w:rsidRDefault="0073262A" w:rsidP="000E0525">
      <w:pPr>
        <w:pStyle w:val="Odlomakpopisa"/>
        <w:numPr>
          <w:ilvl w:val="0"/>
          <w:numId w:val="36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Povećanje vidljivosti i promoviranje kao sigurne destinacije koja nudi raznovrsnu turističku uslug</w:t>
      </w:r>
      <w:r w:rsidR="00305EFD" w:rsidRPr="00006A08">
        <w:rPr>
          <w:sz w:val="22"/>
          <w:szCs w:val="22"/>
        </w:rPr>
        <w:t>u</w:t>
      </w:r>
    </w:p>
    <w:p w:rsidR="00643736" w:rsidRDefault="00643736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5F2D15" w:rsidRDefault="005F2D15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5F2D15" w:rsidRDefault="005F2D15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5F2D15" w:rsidRPr="00006A08" w:rsidRDefault="005F2D15" w:rsidP="0073262A">
      <w:pPr>
        <w:pStyle w:val="Odlomakpopisa"/>
        <w:spacing w:line="360" w:lineRule="auto"/>
        <w:ind w:left="0"/>
        <w:jc w:val="both"/>
        <w:rPr>
          <w:sz w:val="22"/>
          <w:szCs w:val="22"/>
        </w:rPr>
      </w:pPr>
    </w:p>
    <w:p w:rsidR="005D13D9" w:rsidRPr="00006A08" w:rsidRDefault="00FC6736" w:rsidP="00006A08">
      <w:pPr>
        <w:pStyle w:val="Naslov1"/>
        <w:rPr>
          <w:rStyle w:val="Istaknutareferenca"/>
          <w:b/>
          <w:bCs w:val="0"/>
          <w:smallCaps w:val="0"/>
          <w:color w:val="548DD4" w:themeColor="text2" w:themeTint="99"/>
          <w:spacing w:val="0"/>
        </w:rPr>
      </w:pPr>
      <w:r>
        <w:rPr>
          <w:rStyle w:val="Istaknutareferenca"/>
          <w:b/>
          <w:bCs w:val="0"/>
          <w:smallCaps w:val="0"/>
          <w:color w:val="548DD4" w:themeColor="text2" w:themeTint="99"/>
          <w:spacing w:val="0"/>
        </w:rPr>
        <w:lastRenderedPageBreak/>
        <w:br/>
      </w:r>
      <w:r w:rsidR="00643736" w:rsidRPr="00006A08">
        <w:rPr>
          <w:rStyle w:val="Istaknutareferenca"/>
          <w:b/>
          <w:bCs w:val="0"/>
          <w:smallCaps w:val="0"/>
          <w:color w:val="548DD4" w:themeColor="text2" w:themeTint="99"/>
          <w:spacing w:val="0"/>
        </w:rPr>
        <w:t>TURISTIČKI PROMET</w:t>
      </w:r>
    </w:p>
    <w:p w:rsidR="00006A08" w:rsidRDefault="00006A08" w:rsidP="00006A08"/>
    <w:p w:rsidR="007D0AE4" w:rsidRPr="00006A08" w:rsidRDefault="007D0AE4" w:rsidP="007D0AE4">
      <w:pPr>
        <w:pStyle w:val="Odlomakpopisa"/>
        <w:spacing w:line="360" w:lineRule="auto"/>
        <w:ind w:left="0"/>
        <w:jc w:val="both"/>
        <w:rPr>
          <w:b/>
          <w:bCs/>
          <w:sz w:val="22"/>
          <w:szCs w:val="22"/>
        </w:rPr>
      </w:pPr>
      <w:r w:rsidRPr="00006A08">
        <w:rPr>
          <w:b/>
          <w:bCs/>
          <w:sz w:val="22"/>
          <w:szCs w:val="22"/>
        </w:rPr>
        <w:t>Naziv izvještaja:</w:t>
      </w:r>
      <w:r w:rsidR="005F2D15">
        <w:rPr>
          <w:b/>
          <w:bCs/>
          <w:sz w:val="22"/>
          <w:szCs w:val="22"/>
        </w:rPr>
        <w:t xml:space="preserve"> </w:t>
      </w:r>
      <w:r w:rsidRPr="00006A08">
        <w:rPr>
          <w:b/>
          <w:bCs/>
          <w:sz w:val="22"/>
          <w:szCs w:val="22"/>
        </w:rPr>
        <w:t>Dolasci i noće</w:t>
      </w:r>
      <w:r w:rsidR="001564A0" w:rsidRPr="00006A08">
        <w:rPr>
          <w:b/>
          <w:bCs/>
          <w:sz w:val="22"/>
          <w:szCs w:val="22"/>
        </w:rPr>
        <w:t>nja turista od datuma 01.01.202</w:t>
      </w:r>
      <w:r w:rsidR="000B3CAA">
        <w:rPr>
          <w:b/>
          <w:bCs/>
          <w:sz w:val="22"/>
          <w:szCs w:val="22"/>
        </w:rPr>
        <w:t>2</w:t>
      </w:r>
      <w:r w:rsidR="001564A0" w:rsidRPr="00006A08">
        <w:rPr>
          <w:b/>
          <w:bCs/>
          <w:sz w:val="22"/>
          <w:szCs w:val="22"/>
        </w:rPr>
        <w:t>.-01.12.202</w:t>
      </w:r>
      <w:r w:rsidR="000B3CAA">
        <w:rPr>
          <w:b/>
          <w:bCs/>
          <w:sz w:val="22"/>
          <w:szCs w:val="22"/>
        </w:rPr>
        <w:t>2</w:t>
      </w:r>
      <w:r w:rsidRPr="00006A08">
        <w:rPr>
          <w:b/>
          <w:bCs/>
          <w:sz w:val="22"/>
          <w:szCs w:val="22"/>
        </w:rPr>
        <w:t>.godine</w:t>
      </w:r>
    </w:p>
    <w:p w:rsidR="007D0AE4" w:rsidRPr="00006A08" w:rsidRDefault="007D0AE4" w:rsidP="007D0AE4">
      <w:pPr>
        <w:pStyle w:val="Odlomakpopisa"/>
        <w:spacing w:line="360" w:lineRule="auto"/>
        <w:ind w:left="0"/>
        <w:jc w:val="both"/>
        <w:rPr>
          <w:b/>
          <w:bCs/>
          <w:sz w:val="22"/>
          <w:szCs w:val="22"/>
        </w:rPr>
      </w:pPr>
      <w:r w:rsidRPr="00006A08">
        <w:rPr>
          <w:b/>
          <w:bCs/>
          <w:sz w:val="22"/>
          <w:szCs w:val="22"/>
        </w:rPr>
        <w:t>Usporedba od datuma 01</w:t>
      </w:r>
      <w:r w:rsidR="001564A0" w:rsidRPr="00006A08">
        <w:rPr>
          <w:b/>
          <w:bCs/>
          <w:sz w:val="22"/>
          <w:szCs w:val="22"/>
        </w:rPr>
        <w:t>.01.202</w:t>
      </w:r>
      <w:r w:rsidR="000B3CAA">
        <w:rPr>
          <w:b/>
          <w:bCs/>
          <w:sz w:val="22"/>
          <w:szCs w:val="22"/>
        </w:rPr>
        <w:t>1</w:t>
      </w:r>
      <w:r w:rsidR="001564A0" w:rsidRPr="00006A08">
        <w:rPr>
          <w:b/>
          <w:bCs/>
          <w:sz w:val="22"/>
          <w:szCs w:val="22"/>
        </w:rPr>
        <w:t>.-01.12.202</w:t>
      </w:r>
      <w:r w:rsidR="000B3CAA">
        <w:rPr>
          <w:b/>
          <w:bCs/>
          <w:sz w:val="22"/>
          <w:szCs w:val="22"/>
        </w:rPr>
        <w:t>1.</w:t>
      </w:r>
    </w:p>
    <w:p w:rsidR="005D13D9" w:rsidRPr="00006A08" w:rsidRDefault="005D13D9" w:rsidP="005D13D9">
      <w:pPr>
        <w:spacing w:line="360" w:lineRule="auto"/>
        <w:jc w:val="both"/>
        <w:rPr>
          <w:sz w:val="22"/>
          <w:szCs w:val="22"/>
        </w:rPr>
      </w:pPr>
    </w:p>
    <w:tbl>
      <w:tblPr>
        <w:tblStyle w:val="Reetkatablice"/>
        <w:tblW w:w="4776" w:type="pct"/>
        <w:tblLook w:val="04A0" w:firstRow="1" w:lastRow="0" w:firstColumn="1" w:lastColumn="0" w:noHBand="0" w:noVBand="1"/>
      </w:tblPr>
      <w:tblGrid>
        <w:gridCol w:w="2119"/>
        <w:gridCol w:w="1135"/>
        <w:gridCol w:w="1135"/>
        <w:gridCol w:w="1134"/>
        <w:gridCol w:w="1259"/>
        <w:gridCol w:w="1010"/>
        <w:gridCol w:w="1134"/>
      </w:tblGrid>
      <w:tr w:rsidR="005D13D9" w:rsidRPr="00006A08" w:rsidTr="00AF3000">
        <w:trPr>
          <w:trHeight w:val="677"/>
        </w:trPr>
        <w:tc>
          <w:tcPr>
            <w:tcW w:w="1187" w:type="pct"/>
          </w:tcPr>
          <w:p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Vrsta turista</w:t>
            </w:r>
          </w:p>
        </w:tc>
        <w:tc>
          <w:tcPr>
            <w:tcW w:w="636" w:type="pct"/>
          </w:tcPr>
          <w:p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Noćenje</w:t>
            </w:r>
          </w:p>
          <w:p w:rsidR="005D13D9" w:rsidRPr="00006A08" w:rsidRDefault="005D13D9" w:rsidP="005D5D87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202</w:t>
            </w:r>
            <w:r w:rsidR="00F7369F">
              <w:rPr>
                <w:sz w:val="22"/>
                <w:szCs w:val="22"/>
              </w:rPr>
              <w:t>2</w:t>
            </w:r>
            <w:r w:rsidRPr="00006A08">
              <w:rPr>
                <w:sz w:val="22"/>
                <w:szCs w:val="22"/>
              </w:rPr>
              <w:t>.</w:t>
            </w:r>
          </w:p>
        </w:tc>
        <w:tc>
          <w:tcPr>
            <w:tcW w:w="636" w:type="pct"/>
          </w:tcPr>
          <w:p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Noćenje</w:t>
            </w:r>
          </w:p>
          <w:p w:rsidR="005D13D9" w:rsidRPr="00006A08" w:rsidRDefault="005D5D87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202</w:t>
            </w:r>
            <w:r w:rsidR="00F7369F">
              <w:rPr>
                <w:sz w:val="22"/>
                <w:szCs w:val="22"/>
              </w:rPr>
              <w:t>1.</w:t>
            </w:r>
          </w:p>
        </w:tc>
        <w:tc>
          <w:tcPr>
            <w:tcW w:w="635" w:type="pct"/>
          </w:tcPr>
          <w:p w:rsidR="005D13D9" w:rsidRPr="00EA094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 xml:space="preserve">Indeks </w:t>
            </w:r>
          </w:p>
          <w:p w:rsidR="005D13D9" w:rsidRPr="00EA094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noćenja</w:t>
            </w:r>
          </w:p>
        </w:tc>
        <w:tc>
          <w:tcPr>
            <w:tcW w:w="705" w:type="pct"/>
          </w:tcPr>
          <w:p w:rsidR="005D13D9" w:rsidRPr="00006A08" w:rsidRDefault="005D13D9" w:rsidP="005D5D87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Broj turista 202</w:t>
            </w:r>
            <w:r w:rsidR="00F7369F">
              <w:rPr>
                <w:sz w:val="22"/>
                <w:szCs w:val="22"/>
              </w:rPr>
              <w:t>2</w:t>
            </w:r>
            <w:r w:rsidRPr="00006A08">
              <w:rPr>
                <w:sz w:val="22"/>
                <w:szCs w:val="22"/>
              </w:rPr>
              <w:t>.</w:t>
            </w:r>
          </w:p>
        </w:tc>
        <w:tc>
          <w:tcPr>
            <w:tcW w:w="566" w:type="pct"/>
          </w:tcPr>
          <w:p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 xml:space="preserve">Broj </w:t>
            </w:r>
          </w:p>
          <w:p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turista</w:t>
            </w:r>
          </w:p>
          <w:p w:rsidR="005D13D9" w:rsidRPr="00006A08" w:rsidRDefault="00F7369F" w:rsidP="001564A0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5D13D9" w:rsidRPr="00006A08">
              <w:rPr>
                <w:sz w:val="22"/>
                <w:szCs w:val="22"/>
              </w:rPr>
              <w:t>.</w:t>
            </w:r>
          </w:p>
        </w:tc>
        <w:tc>
          <w:tcPr>
            <w:tcW w:w="636" w:type="pct"/>
          </w:tcPr>
          <w:p w:rsidR="005D13D9" w:rsidRPr="00EA094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 xml:space="preserve">Indeks </w:t>
            </w:r>
          </w:p>
          <w:p w:rsidR="005D13D9" w:rsidRPr="00EA094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broj turista</w:t>
            </w:r>
          </w:p>
        </w:tc>
      </w:tr>
      <w:tr w:rsidR="005D13D9" w:rsidRPr="00006A08" w:rsidTr="00AF3000">
        <w:trPr>
          <w:trHeight w:val="230"/>
        </w:trPr>
        <w:tc>
          <w:tcPr>
            <w:tcW w:w="1187" w:type="pct"/>
          </w:tcPr>
          <w:p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Domaći</w:t>
            </w:r>
          </w:p>
        </w:tc>
        <w:tc>
          <w:tcPr>
            <w:tcW w:w="636" w:type="pct"/>
          </w:tcPr>
          <w:p w:rsidR="005D13D9" w:rsidRPr="00006A0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2.477</w:t>
            </w:r>
          </w:p>
        </w:tc>
        <w:tc>
          <w:tcPr>
            <w:tcW w:w="636" w:type="pct"/>
          </w:tcPr>
          <w:p w:rsidR="005D13D9" w:rsidRPr="00006A0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2.313</w:t>
            </w:r>
          </w:p>
        </w:tc>
        <w:tc>
          <w:tcPr>
            <w:tcW w:w="635" w:type="pct"/>
          </w:tcPr>
          <w:p w:rsidR="005D13D9" w:rsidRPr="00EA094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105.79</w:t>
            </w:r>
          </w:p>
        </w:tc>
        <w:tc>
          <w:tcPr>
            <w:tcW w:w="705" w:type="pct"/>
          </w:tcPr>
          <w:p w:rsidR="005D13D9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</w:t>
            </w:r>
          </w:p>
        </w:tc>
        <w:tc>
          <w:tcPr>
            <w:tcW w:w="566" w:type="pct"/>
          </w:tcPr>
          <w:p w:rsidR="005D13D9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515</w:t>
            </w:r>
          </w:p>
        </w:tc>
        <w:tc>
          <w:tcPr>
            <w:tcW w:w="636" w:type="pct"/>
          </w:tcPr>
          <w:p w:rsidR="005D13D9" w:rsidRPr="00EA094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124.27</w:t>
            </w:r>
          </w:p>
        </w:tc>
      </w:tr>
      <w:tr w:rsidR="005D13D9" w:rsidRPr="00006A08" w:rsidTr="00AF3000">
        <w:trPr>
          <w:trHeight w:val="230"/>
        </w:trPr>
        <w:tc>
          <w:tcPr>
            <w:tcW w:w="1187" w:type="pct"/>
          </w:tcPr>
          <w:p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Strani</w:t>
            </w:r>
          </w:p>
        </w:tc>
        <w:tc>
          <w:tcPr>
            <w:tcW w:w="636" w:type="pct"/>
          </w:tcPr>
          <w:p w:rsidR="005D13D9" w:rsidRPr="00006A0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2.261</w:t>
            </w:r>
          </w:p>
        </w:tc>
        <w:tc>
          <w:tcPr>
            <w:tcW w:w="636" w:type="pct"/>
          </w:tcPr>
          <w:p w:rsidR="005D13D9" w:rsidRPr="00006A0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1.304</w:t>
            </w:r>
          </w:p>
        </w:tc>
        <w:tc>
          <w:tcPr>
            <w:tcW w:w="635" w:type="pct"/>
          </w:tcPr>
          <w:p w:rsidR="005D13D9" w:rsidRPr="00EA094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173.39</w:t>
            </w:r>
          </w:p>
        </w:tc>
        <w:tc>
          <w:tcPr>
            <w:tcW w:w="705" w:type="pct"/>
          </w:tcPr>
          <w:p w:rsidR="005D13D9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</w:t>
            </w:r>
          </w:p>
        </w:tc>
        <w:tc>
          <w:tcPr>
            <w:tcW w:w="566" w:type="pct"/>
          </w:tcPr>
          <w:p w:rsidR="005D13D9" w:rsidRPr="00006A08" w:rsidRDefault="00EA0948" w:rsidP="00EA0948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</w:t>
            </w:r>
          </w:p>
        </w:tc>
        <w:tc>
          <w:tcPr>
            <w:tcW w:w="636" w:type="pct"/>
          </w:tcPr>
          <w:p w:rsidR="005D13D9" w:rsidRPr="00EA094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171.73</w:t>
            </w:r>
          </w:p>
        </w:tc>
      </w:tr>
      <w:tr w:rsidR="005D13D9" w:rsidRPr="00006A08" w:rsidTr="00AF3000">
        <w:trPr>
          <w:trHeight w:val="230"/>
        </w:trPr>
        <w:tc>
          <w:tcPr>
            <w:tcW w:w="1187" w:type="pct"/>
          </w:tcPr>
          <w:p w:rsidR="005D13D9" w:rsidRPr="00006A08" w:rsidRDefault="005D13D9" w:rsidP="00643736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Ukupno:</w:t>
            </w:r>
          </w:p>
        </w:tc>
        <w:tc>
          <w:tcPr>
            <w:tcW w:w="636" w:type="pct"/>
          </w:tcPr>
          <w:p w:rsidR="005D13D9" w:rsidRPr="00006A0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4.738</w:t>
            </w:r>
          </w:p>
        </w:tc>
        <w:tc>
          <w:tcPr>
            <w:tcW w:w="636" w:type="pct"/>
          </w:tcPr>
          <w:p w:rsidR="005D13D9" w:rsidRPr="00006A0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3.617</w:t>
            </w:r>
          </w:p>
        </w:tc>
        <w:tc>
          <w:tcPr>
            <w:tcW w:w="635" w:type="pct"/>
          </w:tcPr>
          <w:p w:rsidR="005D13D9" w:rsidRPr="00EA0948" w:rsidRDefault="00F7369F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279.18</w:t>
            </w:r>
          </w:p>
        </w:tc>
        <w:tc>
          <w:tcPr>
            <w:tcW w:w="705" w:type="pct"/>
          </w:tcPr>
          <w:p w:rsidR="005D13D9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1.296</w:t>
            </w:r>
          </w:p>
        </w:tc>
        <w:tc>
          <w:tcPr>
            <w:tcW w:w="566" w:type="pct"/>
          </w:tcPr>
          <w:p w:rsidR="005D13D9" w:rsidRPr="00006A08" w:rsidRDefault="00EA0948" w:rsidP="00EA0948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</w:p>
        </w:tc>
        <w:tc>
          <w:tcPr>
            <w:tcW w:w="636" w:type="pct"/>
          </w:tcPr>
          <w:p w:rsidR="005D13D9" w:rsidRPr="00EA094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EA0948">
              <w:rPr>
                <w:b/>
                <w:sz w:val="22"/>
                <w:szCs w:val="22"/>
              </w:rPr>
              <w:t>296</w:t>
            </w:r>
          </w:p>
        </w:tc>
      </w:tr>
    </w:tbl>
    <w:p w:rsidR="009A1A5C" w:rsidRPr="00006A08" w:rsidRDefault="009A1A5C" w:rsidP="005D13D9">
      <w:pPr>
        <w:spacing w:line="360" w:lineRule="auto"/>
        <w:jc w:val="both"/>
        <w:rPr>
          <w:b/>
          <w:sz w:val="22"/>
          <w:szCs w:val="22"/>
        </w:rPr>
      </w:pPr>
    </w:p>
    <w:p w:rsidR="009A1A5C" w:rsidRPr="00006A08" w:rsidRDefault="00006A08" w:rsidP="009A1A5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9A1A5C" w:rsidRPr="00006A08">
        <w:rPr>
          <w:b/>
          <w:sz w:val="22"/>
          <w:szCs w:val="22"/>
        </w:rPr>
        <w:t>Naziv izvještaja:Turistički promet po organiz</w:t>
      </w:r>
      <w:r w:rsidR="001564A0" w:rsidRPr="00006A08">
        <w:rPr>
          <w:b/>
          <w:sz w:val="22"/>
          <w:szCs w:val="22"/>
        </w:rPr>
        <w:t>aciji dolazak</w:t>
      </w:r>
      <w:r w:rsidR="00D252B5" w:rsidRPr="00006A08">
        <w:rPr>
          <w:b/>
          <w:sz w:val="22"/>
          <w:szCs w:val="22"/>
        </w:rPr>
        <w:t>a 01.01.-01.12.2022</w:t>
      </w:r>
      <w:r w:rsidR="009A1A5C" w:rsidRPr="00006A08">
        <w:rPr>
          <w:b/>
          <w:sz w:val="22"/>
          <w:szCs w:val="22"/>
        </w:rPr>
        <w:t>.</w:t>
      </w:r>
    </w:p>
    <w:p w:rsidR="009A1A5C" w:rsidRPr="00006A08" w:rsidRDefault="000B3CAA" w:rsidP="009A1A5C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U</w:t>
      </w:r>
      <w:r w:rsidR="001564A0" w:rsidRPr="00006A08">
        <w:rPr>
          <w:b/>
          <w:sz w:val="22"/>
          <w:szCs w:val="22"/>
        </w:rPr>
        <w:t xml:space="preserve">sporedba </w:t>
      </w:r>
      <w:r>
        <w:rPr>
          <w:b/>
          <w:sz w:val="22"/>
          <w:szCs w:val="22"/>
        </w:rPr>
        <w:t xml:space="preserve"> od datuma </w:t>
      </w:r>
      <w:r w:rsidR="001564A0" w:rsidRPr="00006A08">
        <w:rPr>
          <w:b/>
          <w:sz w:val="22"/>
          <w:szCs w:val="22"/>
        </w:rPr>
        <w:t>01.01.</w:t>
      </w:r>
      <w:r>
        <w:rPr>
          <w:b/>
          <w:sz w:val="22"/>
          <w:szCs w:val="22"/>
        </w:rPr>
        <w:t>2021.</w:t>
      </w:r>
      <w:r w:rsidR="001564A0" w:rsidRPr="00006A08">
        <w:rPr>
          <w:b/>
          <w:sz w:val="22"/>
          <w:szCs w:val="22"/>
        </w:rPr>
        <w:t>-</w:t>
      </w:r>
      <w:r w:rsidR="000E5D7C" w:rsidRPr="00006A08">
        <w:rPr>
          <w:b/>
          <w:sz w:val="22"/>
          <w:szCs w:val="22"/>
        </w:rPr>
        <w:t>01.12.2021</w:t>
      </w:r>
      <w:r w:rsidR="009A1A5C" w:rsidRPr="00006A08">
        <w:rPr>
          <w:b/>
          <w:sz w:val="22"/>
          <w:szCs w:val="22"/>
        </w:rPr>
        <w:t>.</w:t>
      </w:r>
    </w:p>
    <w:p w:rsidR="00090761" w:rsidRPr="00006A08" w:rsidRDefault="00090761" w:rsidP="009A1A5C">
      <w:pPr>
        <w:spacing w:line="360" w:lineRule="auto"/>
        <w:jc w:val="both"/>
        <w:rPr>
          <w:b/>
          <w:sz w:val="22"/>
          <w:szCs w:val="22"/>
        </w:rPr>
      </w:pPr>
    </w:p>
    <w:tbl>
      <w:tblPr>
        <w:tblStyle w:val="Reetkatablice"/>
        <w:tblW w:w="4995" w:type="pct"/>
        <w:tblLook w:val="04A0" w:firstRow="1" w:lastRow="0" w:firstColumn="1" w:lastColumn="0" w:noHBand="0" w:noVBand="1"/>
      </w:tblPr>
      <w:tblGrid>
        <w:gridCol w:w="2217"/>
        <w:gridCol w:w="1186"/>
        <w:gridCol w:w="1186"/>
        <w:gridCol w:w="1186"/>
        <w:gridCol w:w="1316"/>
        <w:gridCol w:w="1057"/>
        <w:gridCol w:w="1188"/>
      </w:tblGrid>
      <w:tr w:rsidR="009A1A5C" w:rsidRPr="00006A08" w:rsidTr="009A1A5C">
        <w:tc>
          <w:tcPr>
            <w:tcW w:w="1187" w:type="pct"/>
          </w:tcPr>
          <w:p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Organizacija</w:t>
            </w:r>
          </w:p>
          <w:p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Dolazaka</w:t>
            </w:r>
          </w:p>
        </w:tc>
        <w:tc>
          <w:tcPr>
            <w:tcW w:w="63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Noćenja 2022</w:t>
            </w:r>
            <w:r w:rsidR="009A1A5C" w:rsidRPr="00006A08">
              <w:rPr>
                <w:sz w:val="22"/>
                <w:szCs w:val="22"/>
              </w:rPr>
              <w:t>.</w:t>
            </w:r>
          </w:p>
        </w:tc>
        <w:tc>
          <w:tcPr>
            <w:tcW w:w="635" w:type="pct"/>
          </w:tcPr>
          <w:p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Noćenja</w:t>
            </w:r>
          </w:p>
          <w:p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20</w:t>
            </w:r>
            <w:r w:rsidR="00EA0948">
              <w:rPr>
                <w:sz w:val="22"/>
                <w:szCs w:val="22"/>
              </w:rPr>
              <w:t>21</w:t>
            </w:r>
            <w:r w:rsidR="001564A0" w:rsidRPr="00006A08">
              <w:rPr>
                <w:sz w:val="22"/>
                <w:szCs w:val="22"/>
              </w:rPr>
              <w:t>.</w:t>
            </w:r>
          </w:p>
        </w:tc>
        <w:tc>
          <w:tcPr>
            <w:tcW w:w="635" w:type="pct"/>
          </w:tcPr>
          <w:p w:rsidR="009A1A5C" w:rsidRPr="00266926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 xml:space="preserve">Indeks </w:t>
            </w:r>
          </w:p>
          <w:p w:rsidR="009A1A5C" w:rsidRPr="00266926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noćenja</w:t>
            </w:r>
          </w:p>
        </w:tc>
        <w:tc>
          <w:tcPr>
            <w:tcW w:w="705" w:type="pct"/>
          </w:tcPr>
          <w:p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Broj turista</w:t>
            </w:r>
          </w:p>
          <w:p w:rsidR="009A1A5C" w:rsidRPr="00006A08" w:rsidRDefault="00EA0948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9A1A5C" w:rsidRPr="00006A08">
              <w:rPr>
                <w:sz w:val="22"/>
                <w:szCs w:val="22"/>
              </w:rPr>
              <w:t>.</w:t>
            </w:r>
          </w:p>
        </w:tc>
        <w:tc>
          <w:tcPr>
            <w:tcW w:w="566" w:type="pct"/>
          </w:tcPr>
          <w:p w:rsidR="009A1A5C" w:rsidRPr="00006A08" w:rsidRDefault="001564A0" w:rsidP="00EA0948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Broj turista 202</w:t>
            </w:r>
            <w:r w:rsidR="00EA0948">
              <w:rPr>
                <w:sz w:val="22"/>
                <w:szCs w:val="22"/>
              </w:rPr>
              <w:t>1</w:t>
            </w:r>
            <w:r w:rsidR="009A1A5C" w:rsidRPr="00006A08">
              <w:rPr>
                <w:sz w:val="22"/>
                <w:szCs w:val="22"/>
              </w:rPr>
              <w:t>.</w:t>
            </w:r>
          </w:p>
        </w:tc>
        <w:tc>
          <w:tcPr>
            <w:tcW w:w="636" w:type="pct"/>
          </w:tcPr>
          <w:p w:rsidR="009A1A5C" w:rsidRPr="00266926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Indeks broj turista</w:t>
            </w:r>
          </w:p>
        </w:tc>
      </w:tr>
      <w:tr w:rsidR="009A1A5C" w:rsidRPr="00006A08" w:rsidTr="009A1A5C">
        <w:tc>
          <w:tcPr>
            <w:tcW w:w="1187" w:type="pct"/>
          </w:tcPr>
          <w:p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Individualno</w:t>
            </w:r>
          </w:p>
        </w:tc>
        <w:tc>
          <w:tcPr>
            <w:tcW w:w="63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3.677</w:t>
            </w:r>
          </w:p>
        </w:tc>
        <w:tc>
          <w:tcPr>
            <w:tcW w:w="63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3.151</w:t>
            </w:r>
          </w:p>
        </w:tc>
        <w:tc>
          <w:tcPr>
            <w:tcW w:w="635" w:type="pct"/>
          </w:tcPr>
          <w:p w:rsidR="009A1A5C" w:rsidRPr="00266926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116.69</w:t>
            </w:r>
          </w:p>
        </w:tc>
        <w:tc>
          <w:tcPr>
            <w:tcW w:w="70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824</w:t>
            </w:r>
          </w:p>
        </w:tc>
        <w:tc>
          <w:tcPr>
            <w:tcW w:w="566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669</w:t>
            </w:r>
          </w:p>
        </w:tc>
        <w:tc>
          <w:tcPr>
            <w:tcW w:w="636" w:type="pct"/>
          </w:tcPr>
          <w:p w:rsidR="009A1A5C" w:rsidRPr="00266926" w:rsidRDefault="00266926" w:rsidP="00B7676A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123.17</w:t>
            </w:r>
          </w:p>
        </w:tc>
      </w:tr>
      <w:tr w:rsidR="009A1A5C" w:rsidRPr="00006A08" w:rsidTr="009A1A5C">
        <w:tc>
          <w:tcPr>
            <w:tcW w:w="1187" w:type="pct"/>
          </w:tcPr>
          <w:p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Agencijski</w:t>
            </w:r>
          </w:p>
        </w:tc>
        <w:tc>
          <w:tcPr>
            <w:tcW w:w="63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1.061</w:t>
            </w:r>
          </w:p>
        </w:tc>
        <w:tc>
          <w:tcPr>
            <w:tcW w:w="63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635" w:type="pct"/>
          </w:tcPr>
          <w:p w:rsidR="009A1A5C" w:rsidRPr="00266926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227.68</w:t>
            </w:r>
          </w:p>
        </w:tc>
        <w:tc>
          <w:tcPr>
            <w:tcW w:w="70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</w:t>
            </w:r>
          </w:p>
        </w:tc>
        <w:tc>
          <w:tcPr>
            <w:tcW w:w="566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636" w:type="pct"/>
          </w:tcPr>
          <w:p w:rsidR="009A1A5C" w:rsidRPr="00266926" w:rsidRDefault="00266926" w:rsidP="00B7676A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207.02</w:t>
            </w:r>
          </w:p>
        </w:tc>
      </w:tr>
      <w:tr w:rsidR="009A1A5C" w:rsidRPr="00006A08" w:rsidTr="009A1A5C">
        <w:tc>
          <w:tcPr>
            <w:tcW w:w="1187" w:type="pct"/>
          </w:tcPr>
          <w:p w:rsidR="009A1A5C" w:rsidRPr="00006A08" w:rsidRDefault="009A1A5C" w:rsidP="001B566F">
            <w:pPr>
              <w:pStyle w:val="Odlomakpopisa"/>
              <w:spacing w:line="360" w:lineRule="auto"/>
              <w:ind w:left="0"/>
              <w:jc w:val="both"/>
              <w:rPr>
                <w:sz w:val="22"/>
                <w:szCs w:val="22"/>
              </w:rPr>
            </w:pPr>
            <w:r w:rsidRPr="00006A08">
              <w:rPr>
                <w:sz w:val="22"/>
                <w:szCs w:val="22"/>
              </w:rPr>
              <w:t>Ukupno:</w:t>
            </w:r>
          </w:p>
        </w:tc>
        <w:tc>
          <w:tcPr>
            <w:tcW w:w="63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4.738</w:t>
            </w:r>
          </w:p>
        </w:tc>
        <w:tc>
          <w:tcPr>
            <w:tcW w:w="63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3.617</w:t>
            </w:r>
          </w:p>
        </w:tc>
        <w:tc>
          <w:tcPr>
            <w:tcW w:w="635" w:type="pct"/>
          </w:tcPr>
          <w:p w:rsidR="009A1A5C" w:rsidRPr="00266926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344.37</w:t>
            </w:r>
          </w:p>
        </w:tc>
        <w:tc>
          <w:tcPr>
            <w:tcW w:w="705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1.296</w:t>
            </w:r>
          </w:p>
        </w:tc>
        <w:tc>
          <w:tcPr>
            <w:tcW w:w="566" w:type="pct"/>
          </w:tcPr>
          <w:p w:rsidR="009A1A5C" w:rsidRPr="00006A08" w:rsidRDefault="00EA0948" w:rsidP="001564A0">
            <w:pPr>
              <w:pStyle w:val="Odlomakpopisa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</w:t>
            </w:r>
          </w:p>
        </w:tc>
        <w:tc>
          <w:tcPr>
            <w:tcW w:w="636" w:type="pct"/>
          </w:tcPr>
          <w:p w:rsidR="009A1A5C" w:rsidRPr="00266926" w:rsidRDefault="00266926" w:rsidP="00B7676A">
            <w:pPr>
              <w:pStyle w:val="Odlomakpopisa"/>
              <w:spacing w:line="36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266926">
              <w:rPr>
                <w:b/>
                <w:sz w:val="22"/>
                <w:szCs w:val="22"/>
              </w:rPr>
              <w:t>330.19</w:t>
            </w:r>
          </w:p>
        </w:tc>
      </w:tr>
    </w:tbl>
    <w:p w:rsidR="009A1A5C" w:rsidRPr="00006A08" w:rsidRDefault="009A1A5C" w:rsidP="005D13D9">
      <w:pPr>
        <w:spacing w:line="360" w:lineRule="auto"/>
        <w:jc w:val="both"/>
        <w:rPr>
          <w:b/>
          <w:sz w:val="22"/>
          <w:szCs w:val="22"/>
        </w:rPr>
      </w:pPr>
    </w:p>
    <w:p w:rsidR="009A1A5C" w:rsidRPr="00006A08" w:rsidRDefault="009A1A5C" w:rsidP="005D13D9">
      <w:pPr>
        <w:spacing w:line="360" w:lineRule="auto"/>
        <w:jc w:val="both"/>
        <w:rPr>
          <w:b/>
          <w:sz w:val="22"/>
          <w:szCs w:val="22"/>
        </w:rPr>
      </w:pPr>
    </w:p>
    <w:p w:rsidR="00090761" w:rsidRDefault="00090761" w:rsidP="00090761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Grad Popovaču je u 11 mjeseci 202</w:t>
      </w:r>
      <w:r w:rsidR="000E5D7C" w:rsidRPr="00006A08">
        <w:rPr>
          <w:rFonts w:cs="Times New Roman"/>
          <w:bCs/>
          <w:sz w:val="22"/>
          <w:szCs w:val="22"/>
          <w:lang w:val="hr-HR"/>
        </w:rPr>
        <w:t>2</w:t>
      </w:r>
      <w:r w:rsidRPr="00006A08">
        <w:rPr>
          <w:rFonts w:cs="Times New Roman"/>
          <w:bCs/>
          <w:sz w:val="22"/>
          <w:szCs w:val="22"/>
          <w:lang w:val="hr-HR"/>
        </w:rPr>
        <w:t xml:space="preserve">. godine </w:t>
      </w:r>
      <w:r w:rsidR="00266926">
        <w:rPr>
          <w:rFonts w:cs="Times New Roman"/>
          <w:bCs/>
          <w:sz w:val="22"/>
          <w:szCs w:val="22"/>
          <w:lang w:val="hr-HR"/>
        </w:rPr>
        <w:t>posjetilo 1.296</w:t>
      </w:r>
      <w:r w:rsidRPr="00006A08">
        <w:rPr>
          <w:rFonts w:cs="Times New Roman"/>
          <w:bCs/>
          <w:sz w:val="22"/>
          <w:szCs w:val="22"/>
          <w:lang w:val="hr-HR"/>
        </w:rPr>
        <w:t xml:space="preserve"> gostiju sa ukupno </w:t>
      </w:r>
      <w:r w:rsidR="00266926">
        <w:rPr>
          <w:rFonts w:cs="Times New Roman"/>
          <w:bCs/>
          <w:sz w:val="22"/>
          <w:szCs w:val="22"/>
          <w:lang w:val="hr-HR"/>
        </w:rPr>
        <w:t>4.738</w:t>
      </w:r>
      <w:r w:rsidR="00FC6736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 xml:space="preserve">noćenja </w:t>
      </w:r>
      <w:r w:rsidR="00E61640" w:rsidRPr="00006A08">
        <w:rPr>
          <w:rFonts w:cs="Times New Roman"/>
          <w:bCs/>
          <w:sz w:val="22"/>
          <w:szCs w:val="22"/>
          <w:lang w:val="hr-HR"/>
        </w:rPr>
        <w:t>što j</w:t>
      </w:r>
      <w:r w:rsidR="000E5D7C" w:rsidRPr="00006A08">
        <w:rPr>
          <w:rFonts w:cs="Times New Roman"/>
          <w:bCs/>
          <w:sz w:val="22"/>
          <w:szCs w:val="22"/>
          <w:lang w:val="hr-HR"/>
        </w:rPr>
        <w:t>e veliki porast u odnosu na 2021</w:t>
      </w:r>
      <w:r w:rsidRPr="00006A08">
        <w:rPr>
          <w:rFonts w:cs="Times New Roman"/>
          <w:bCs/>
          <w:sz w:val="22"/>
          <w:szCs w:val="22"/>
          <w:lang w:val="hr-HR"/>
        </w:rPr>
        <w:t>. godinu.</w:t>
      </w:r>
    </w:p>
    <w:p w:rsidR="0031048C" w:rsidRPr="00006A08" w:rsidRDefault="0031048C" w:rsidP="00090761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9A1A5C" w:rsidRDefault="009A1A5C" w:rsidP="005D13D9">
      <w:pPr>
        <w:spacing w:line="360" w:lineRule="auto"/>
        <w:jc w:val="both"/>
        <w:rPr>
          <w:b/>
          <w:sz w:val="22"/>
          <w:szCs w:val="22"/>
        </w:rPr>
      </w:pPr>
    </w:p>
    <w:p w:rsidR="00FC6736" w:rsidRDefault="00FC6736" w:rsidP="005D13D9">
      <w:pPr>
        <w:spacing w:line="360" w:lineRule="auto"/>
        <w:jc w:val="both"/>
        <w:rPr>
          <w:b/>
          <w:sz w:val="22"/>
          <w:szCs w:val="22"/>
        </w:rPr>
      </w:pPr>
    </w:p>
    <w:p w:rsidR="00FC6736" w:rsidRDefault="00FC6736" w:rsidP="005D13D9">
      <w:pPr>
        <w:spacing w:line="360" w:lineRule="auto"/>
        <w:jc w:val="both"/>
        <w:rPr>
          <w:b/>
          <w:sz w:val="22"/>
          <w:szCs w:val="22"/>
        </w:rPr>
      </w:pPr>
    </w:p>
    <w:p w:rsidR="00FC6736" w:rsidRDefault="00FC6736" w:rsidP="005D13D9">
      <w:pPr>
        <w:spacing w:line="360" w:lineRule="auto"/>
        <w:jc w:val="both"/>
        <w:rPr>
          <w:b/>
          <w:sz w:val="22"/>
          <w:szCs w:val="22"/>
        </w:rPr>
      </w:pPr>
    </w:p>
    <w:p w:rsidR="00FC6736" w:rsidRPr="00006A08" w:rsidRDefault="00FC6736" w:rsidP="005D13D9">
      <w:pPr>
        <w:spacing w:line="360" w:lineRule="auto"/>
        <w:jc w:val="both"/>
        <w:rPr>
          <w:b/>
          <w:sz w:val="22"/>
          <w:szCs w:val="22"/>
        </w:rPr>
      </w:pPr>
    </w:p>
    <w:p w:rsidR="001A1B0F" w:rsidRPr="00006A08" w:rsidRDefault="0039327D" w:rsidP="00E4289B">
      <w:pPr>
        <w:pStyle w:val="Naslov1"/>
        <w:rPr>
          <w:rFonts w:cs="Times New Roman"/>
        </w:rPr>
      </w:pPr>
      <w:bookmarkStart w:id="6" w:name="_Toc59542404"/>
      <w:bookmarkStart w:id="7" w:name="_Toc91224697"/>
      <w:r w:rsidRPr="00006A08">
        <w:rPr>
          <w:rFonts w:cs="Times New Roman"/>
        </w:rPr>
        <w:t>SMJEŠTAJNI KAPACITETI</w:t>
      </w:r>
      <w:bookmarkEnd w:id="6"/>
      <w:bookmarkEnd w:id="7"/>
    </w:p>
    <w:p w:rsidR="00811570" w:rsidRPr="00006A08" w:rsidRDefault="00811570" w:rsidP="005D13D9">
      <w:pPr>
        <w:spacing w:line="360" w:lineRule="auto"/>
        <w:jc w:val="both"/>
        <w:rPr>
          <w:b/>
          <w:sz w:val="22"/>
          <w:szCs w:val="22"/>
        </w:rPr>
      </w:pPr>
    </w:p>
    <w:p w:rsidR="008859B7" w:rsidRPr="00006A08" w:rsidRDefault="008859B7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811570" w:rsidRPr="00006A08" w:rsidRDefault="00811570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 xml:space="preserve">Smještajni objekti na području Popovače </w:t>
      </w:r>
      <w:r w:rsidR="005F2D15">
        <w:rPr>
          <w:rFonts w:cs="Times New Roman"/>
          <w:bCs/>
          <w:sz w:val="22"/>
          <w:szCs w:val="22"/>
          <w:lang w:val="hr-HR"/>
        </w:rPr>
        <w:t xml:space="preserve">u </w:t>
      </w:r>
      <w:r w:rsidRPr="00006A08">
        <w:rPr>
          <w:rFonts w:cs="Times New Roman"/>
          <w:bCs/>
          <w:sz w:val="22"/>
          <w:szCs w:val="22"/>
          <w:lang w:val="hr-HR"/>
        </w:rPr>
        <w:t>202</w:t>
      </w:r>
      <w:r w:rsidR="0039327D" w:rsidRPr="00006A08">
        <w:rPr>
          <w:rFonts w:cs="Times New Roman"/>
          <w:bCs/>
          <w:sz w:val="22"/>
          <w:szCs w:val="22"/>
          <w:lang w:val="hr-HR"/>
        </w:rPr>
        <w:t>2</w:t>
      </w:r>
      <w:r w:rsidR="005F2D15">
        <w:rPr>
          <w:rFonts w:cs="Times New Roman"/>
          <w:bCs/>
          <w:sz w:val="22"/>
          <w:szCs w:val="22"/>
          <w:lang w:val="hr-HR"/>
        </w:rPr>
        <w:t>.godini</w:t>
      </w:r>
    </w:p>
    <w:p w:rsidR="000E0525" w:rsidRPr="00006A08" w:rsidRDefault="000E0525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tbl>
      <w:tblPr>
        <w:tblStyle w:val="Reetkatablice"/>
        <w:tblW w:w="4648" w:type="pct"/>
        <w:tblLook w:val="04A0" w:firstRow="1" w:lastRow="0" w:firstColumn="1" w:lastColumn="0" w:noHBand="0" w:noVBand="1"/>
      </w:tblPr>
      <w:tblGrid>
        <w:gridCol w:w="1083"/>
        <w:gridCol w:w="2027"/>
        <w:gridCol w:w="1361"/>
        <w:gridCol w:w="1205"/>
        <w:gridCol w:w="983"/>
        <w:gridCol w:w="2028"/>
      </w:tblGrid>
      <w:tr w:rsidR="009A1A5C" w:rsidRPr="00006A08" w:rsidTr="00D11861">
        <w:tc>
          <w:tcPr>
            <w:tcW w:w="609" w:type="pct"/>
            <w:vAlign w:val="center"/>
          </w:tcPr>
          <w:p w:rsidR="009A1A5C" w:rsidRPr="00D11861" w:rsidRDefault="00D11861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175" w:type="pct"/>
            <w:vAlign w:val="center"/>
          </w:tcPr>
          <w:p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Naziv objekta</w:t>
            </w:r>
          </w:p>
        </w:tc>
        <w:tc>
          <w:tcPr>
            <w:tcW w:w="765" w:type="pct"/>
            <w:vAlign w:val="center"/>
          </w:tcPr>
          <w:p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Vrsta objekta</w:t>
            </w:r>
          </w:p>
        </w:tc>
        <w:tc>
          <w:tcPr>
            <w:tcW w:w="699" w:type="pct"/>
            <w:vAlign w:val="center"/>
          </w:tcPr>
          <w:p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Broj smještajnih jedinica</w:t>
            </w:r>
          </w:p>
        </w:tc>
        <w:tc>
          <w:tcPr>
            <w:tcW w:w="577" w:type="pct"/>
            <w:vAlign w:val="center"/>
          </w:tcPr>
          <w:p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Broj ležajeva</w:t>
            </w:r>
          </w:p>
        </w:tc>
        <w:tc>
          <w:tcPr>
            <w:tcW w:w="1176" w:type="pct"/>
            <w:vAlign w:val="center"/>
          </w:tcPr>
          <w:p w:rsidR="009A1A5C" w:rsidRPr="00D11861" w:rsidRDefault="009A1A5C" w:rsidP="00D11861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 w:rsidRPr="00D11861">
              <w:rPr>
                <w:rFonts w:cs="Times New Roman"/>
                <w:b/>
                <w:bCs/>
                <w:sz w:val="20"/>
                <w:szCs w:val="20"/>
                <w:lang w:val="hr-HR"/>
              </w:rPr>
              <w:t>Kategorija objekta</w:t>
            </w:r>
          </w:p>
        </w:tc>
      </w:tr>
      <w:tr w:rsidR="009A1A5C" w:rsidRPr="00006A08" w:rsidTr="00D11861"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1.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OPG Sambolek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Objekt u</w:t>
            </w:r>
          </w:p>
          <w:p w:rsidR="009A1A5C" w:rsidRPr="00006A08" w:rsidRDefault="00006A08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D</w:t>
            </w:r>
            <w:r w:rsidR="009A1A5C" w:rsidRPr="00006A08">
              <w:rPr>
                <w:rFonts w:cs="Times New Roman"/>
                <w:bCs/>
                <w:sz w:val="20"/>
                <w:szCs w:val="20"/>
                <w:lang w:val="hr-HR"/>
              </w:rPr>
              <w:t>omaćinstvu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7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20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Nema</w:t>
            </w:r>
          </w:p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kategorizacije</w:t>
            </w:r>
          </w:p>
        </w:tc>
      </w:tr>
      <w:tr w:rsidR="009A1A5C" w:rsidRPr="00006A08" w:rsidTr="00D11861">
        <w:trPr>
          <w:trHeight w:val="483"/>
        </w:trPr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2.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RANČ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Objekt u domaćinstvu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 zvjezdice</w:t>
            </w:r>
          </w:p>
        </w:tc>
      </w:tr>
      <w:tr w:rsidR="009A1A5C" w:rsidRPr="00006A08" w:rsidTr="00D11861"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3.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OPG Bistrički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Objekt na opg-u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1176" w:type="pct"/>
            <w:vAlign w:val="center"/>
          </w:tcPr>
          <w:p w:rsidR="009A1A5C" w:rsidRPr="00006A08" w:rsidRDefault="00E46221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Ne</w:t>
            </w:r>
            <w:r w:rsidR="009A1A5C" w:rsidRPr="00006A08">
              <w:rPr>
                <w:rFonts w:cs="Times New Roman"/>
                <w:bCs/>
                <w:sz w:val="20"/>
                <w:szCs w:val="20"/>
                <w:lang w:val="hr-HR"/>
              </w:rPr>
              <w:t>ma kategorizacije</w:t>
            </w:r>
          </w:p>
        </w:tc>
      </w:tr>
      <w:tr w:rsidR="009A1A5C" w:rsidRPr="00006A08" w:rsidTr="00D11861"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4.</w:t>
            </w:r>
          </w:p>
        </w:tc>
        <w:tc>
          <w:tcPr>
            <w:tcW w:w="1175" w:type="pct"/>
            <w:vAlign w:val="center"/>
          </w:tcPr>
          <w:p w:rsidR="009A1A5C" w:rsidRPr="00006A08" w:rsidRDefault="00E46221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 xml:space="preserve">Holiday </w:t>
            </w:r>
            <w:r w:rsidR="009A1A5C" w:rsidRPr="00006A08">
              <w:rPr>
                <w:rFonts w:cs="Times New Roman"/>
                <w:bCs/>
                <w:sz w:val="20"/>
                <w:szCs w:val="20"/>
                <w:lang w:val="hr-HR"/>
              </w:rPr>
              <w:t>houseBelajec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5 zvjezdica</w:t>
            </w:r>
          </w:p>
        </w:tc>
      </w:tr>
      <w:tr w:rsidR="009A1A5C" w:rsidRPr="00006A08" w:rsidTr="00D11861"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5.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Plavo lav d.o.o.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Sobe za iznamljivanje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006A08" w:rsidTr="00D11861"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6.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Studio apartman Blažević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Studio apartman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12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006A08" w:rsidTr="00D11861">
        <w:trPr>
          <w:trHeight w:val="447"/>
        </w:trPr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7.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Aurelija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 zvjezdice</w:t>
            </w:r>
          </w:p>
        </w:tc>
      </w:tr>
      <w:tr w:rsidR="009A1A5C" w:rsidRPr="00006A08" w:rsidTr="00D11861"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8.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Studio apartman Lili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Studio apartman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006A08" w:rsidTr="00D11861">
        <w:tc>
          <w:tcPr>
            <w:tcW w:w="60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9.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Sobe Hermelin</w:t>
            </w: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Sobe za iznajmljivanje</w:t>
            </w:r>
          </w:p>
        </w:tc>
        <w:tc>
          <w:tcPr>
            <w:tcW w:w="699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577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10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 zvjezdice</w:t>
            </w:r>
          </w:p>
        </w:tc>
      </w:tr>
      <w:tr w:rsidR="00F82940" w:rsidRPr="00006A08" w:rsidTr="00D11861">
        <w:tc>
          <w:tcPr>
            <w:tcW w:w="609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10.</w:t>
            </w:r>
          </w:p>
        </w:tc>
        <w:tc>
          <w:tcPr>
            <w:tcW w:w="1175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Ruralna kuća za odmor „Trnovka“</w:t>
            </w:r>
          </w:p>
        </w:tc>
        <w:tc>
          <w:tcPr>
            <w:tcW w:w="765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sunca</w:t>
            </w:r>
          </w:p>
        </w:tc>
      </w:tr>
      <w:tr w:rsidR="00F82940" w:rsidRPr="00006A08" w:rsidTr="00D11861">
        <w:tc>
          <w:tcPr>
            <w:tcW w:w="609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11.</w:t>
            </w:r>
          </w:p>
        </w:tc>
        <w:tc>
          <w:tcPr>
            <w:tcW w:w="1175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 „PIO“</w:t>
            </w:r>
          </w:p>
        </w:tc>
        <w:tc>
          <w:tcPr>
            <w:tcW w:w="765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</w:t>
            </w:r>
          </w:p>
        </w:tc>
        <w:tc>
          <w:tcPr>
            <w:tcW w:w="577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 zvjezdice</w:t>
            </w:r>
          </w:p>
        </w:tc>
      </w:tr>
      <w:tr w:rsidR="00F82940" w:rsidRPr="00006A08" w:rsidTr="00D11861">
        <w:tc>
          <w:tcPr>
            <w:tcW w:w="609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12.</w:t>
            </w:r>
          </w:p>
        </w:tc>
        <w:tc>
          <w:tcPr>
            <w:tcW w:w="1175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 „Blackrock Siscia“</w:t>
            </w:r>
          </w:p>
        </w:tc>
        <w:tc>
          <w:tcPr>
            <w:tcW w:w="765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Kuća za odmor</w:t>
            </w:r>
          </w:p>
        </w:tc>
        <w:tc>
          <w:tcPr>
            <w:tcW w:w="699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6</w:t>
            </w:r>
          </w:p>
        </w:tc>
        <w:tc>
          <w:tcPr>
            <w:tcW w:w="1176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 sunca</w:t>
            </w:r>
          </w:p>
        </w:tc>
      </w:tr>
      <w:tr w:rsidR="00F82940" w:rsidRPr="00006A08" w:rsidTr="00D11861">
        <w:trPr>
          <w:trHeight w:val="382"/>
        </w:trPr>
        <w:tc>
          <w:tcPr>
            <w:tcW w:w="609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13.</w:t>
            </w:r>
          </w:p>
        </w:tc>
        <w:tc>
          <w:tcPr>
            <w:tcW w:w="1175" w:type="pct"/>
            <w:vAlign w:val="center"/>
          </w:tcPr>
          <w:p w:rsidR="00F82940" w:rsidRPr="00006A08" w:rsidRDefault="00F82940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 xml:space="preserve">Apartmani </w:t>
            </w:r>
            <w:r w:rsidR="0039327D" w:rsidRPr="00006A08">
              <w:rPr>
                <w:rFonts w:cs="Times New Roman"/>
                <w:bCs/>
                <w:sz w:val="20"/>
                <w:szCs w:val="20"/>
                <w:lang w:val="hr-HR"/>
              </w:rPr>
              <w:t>„</w:t>
            </w: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Jana</w:t>
            </w:r>
            <w:r w:rsidR="0039327D" w:rsidRPr="00006A08">
              <w:rPr>
                <w:rFonts w:cs="Times New Roman"/>
                <w:bCs/>
                <w:sz w:val="20"/>
                <w:szCs w:val="20"/>
                <w:lang w:val="hr-HR"/>
              </w:rPr>
              <w:t>“</w:t>
            </w:r>
          </w:p>
        </w:tc>
        <w:tc>
          <w:tcPr>
            <w:tcW w:w="765" w:type="pct"/>
            <w:vAlign w:val="center"/>
          </w:tcPr>
          <w:p w:rsidR="00F82940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Sobe</w:t>
            </w:r>
          </w:p>
        </w:tc>
        <w:tc>
          <w:tcPr>
            <w:tcW w:w="699" w:type="pct"/>
            <w:vAlign w:val="center"/>
          </w:tcPr>
          <w:p w:rsidR="00F82940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2</w:t>
            </w:r>
          </w:p>
        </w:tc>
        <w:tc>
          <w:tcPr>
            <w:tcW w:w="577" w:type="pct"/>
            <w:vAlign w:val="center"/>
          </w:tcPr>
          <w:p w:rsidR="00F82940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4</w:t>
            </w:r>
          </w:p>
        </w:tc>
        <w:tc>
          <w:tcPr>
            <w:tcW w:w="1176" w:type="pct"/>
            <w:vAlign w:val="center"/>
          </w:tcPr>
          <w:p w:rsidR="00F82940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 zvjezdice</w:t>
            </w:r>
          </w:p>
        </w:tc>
      </w:tr>
      <w:tr w:rsidR="009A1A5C" w:rsidRPr="00006A08" w:rsidTr="00D11861">
        <w:trPr>
          <w:trHeight w:val="562"/>
        </w:trPr>
        <w:tc>
          <w:tcPr>
            <w:tcW w:w="609" w:type="pct"/>
            <w:vAlign w:val="center"/>
          </w:tcPr>
          <w:p w:rsidR="009A1A5C" w:rsidRPr="00006A08" w:rsidRDefault="00006A08" w:rsidP="00006A08">
            <w:pPr>
              <w:pStyle w:val="Standard"/>
              <w:spacing w:line="276" w:lineRule="auto"/>
              <w:jc w:val="center"/>
              <w:rPr>
                <w:rFonts w:cs="Times New Roman"/>
                <w:b/>
                <w:bCs/>
                <w:sz w:val="20"/>
                <w:szCs w:val="20"/>
                <w:lang w:val="hr-HR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hr-HR"/>
              </w:rPr>
              <w:t>UKUPNO</w:t>
            </w:r>
          </w:p>
        </w:tc>
        <w:tc>
          <w:tcPr>
            <w:tcW w:w="117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765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</w:p>
        </w:tc>
        <w:tc>
          <w:tcPr>
            <w:tcW w:w="699" w:type="pct"/>
            <w:vAlign w:val="center"/>
          </w:tcPr>
          <w:p w:rsidR="009A1A5C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35</w:t>
            </w:r>
          </w:p>
        </w:tc>
        <w:tc>
          <w:tcPr>
            <w:tcW w:w="577" w:type="pct"/>
            <w:vAlign w:val="center"/>
          </w:tcPr>
          <w:p w:rsidR="009A1A5C" w:rsidRPr="00006A08" w:rsidRDefault="0039327D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  <w:r w:rsidRPr="00006A08">
              <w:rPr>
                <w:rFonts w:cs="Times New Roman"/>
                <w:bCs/>
                <w:sz w:val="20"/>
                <w:szCs w:val="20"/>
                <w:lang w:val="hr-HR"/>
              </w:rPr>
              <w:t>99</w:t>
            </w:r>
          </w:p>
        </w:tc>
        <w:tc>
          <w:tcPr>
            <w:tcW w:w="1176" w:type="pct"/>
            <w:vAlign w:val="center"/>
          </w:tcPr>
          <w:p w:rsidR="009A1A5C" w:rsidRPr="00006A08" w:rsidRDefault="009A1A5C" w:rsidP="00006A08">
            <w:pPr>
              <w:pStyle w:val="Standard"/>
              <w:spacing w:line="276" w:lineRule="auto"/>
              <w:jc w:val="center"/>
              <w:rPr>
                <w:rFonts w:cs="Times New Roman"/>
                <w:bCs/>
                <w:sz w:val="20"/>
                <w:szCs w:val="20"/>
                <w:lang w:val="hr-HR"/>
              </w:rPr>
            </w:pPr>
          </w:p>
        </w:tc>
      </w:tr>
    </w:tbl>
    <w:p w:rsidR="008859B7" w:rsidRPr="00006A08" w:rsidRDefault="008859B7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8859B7" w:rsidRPr="00006A08" w:rsidRDefault="008859B7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F07209" w:rsidRPr="00006A08" w:rsidRDefault="008859B7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U trenutku izra</w:t>
      </w:r>
      <w:r w:rsidR="000E5D7C" w:rsidRPr="00006A08">
        <w:rPr>
          <w:rFonts w:cs="Times New Roman"/>
          <w:bCs/>
          <w:sz w:val="22"/>
          <w:szCs w:val="22"/>
          <w:lang w:val="hr-HR"/>
        </w:rPr>
        <w:t>de prijedloga plana rada za 2023</w:t>
      </w:r>
      <w:r w:rsidRPr="00006A08">
        <w:rPr>
          <w:rFonts w:cs="Times New Roman"/>
          <w:bCs/>
          <w:sz w:val="22"/>
          <w:szCs w:val="22"/>
          <w:lang w:val="hr-HR"/>
        </w:rPr>
        <w:t xml:space="preserve">.godinu na području grada Popovače registrirano je ukupno </w:t>
      </w:r>
      <w:r w:rsidR="001C3F0B" w:rsidRPr="00006A08">
        <w:rPr>
          <w:rFonts w:cs="Times New Roman"/>
          <w:bCs/>
          <w:sz w:val="22"/>
          <w:szCs w:val="22"/>
          <w:lang w:val="hr-HR"/>
        </w:rPr>
        <w:t>35 smještajnih jedinica i 99</w:t>
      </w:r>
      <w:r w:rsidR="002C25A7" w:rsidRPr="00006A08">
        <w:rPr>
          <w:rFonts w:cs="Times New Roman"/>
          <w:bCs/>
          <w:sz w:val="22"/>
          <w:szCs w:val="22"/>
          <w:lang w:val="hr-HR"/>
        </w:rPr>
        <w:t xml:space="preserve"> ležajeva prema podacima sustava e</w:t>
      </w:r>
      <w:r w:rsidR="005F2D15">
        <w:rPr>
          <w:rFonts w:cs="Times New Roman"/>
          <w:bCs/>
          <w:sz w:val="22"/>
          <w:szCs w:val="22"/>
          <w:lang w:val="hr-HR"/>
        </w:rPr>
        <w:t xml:space="preserve"> -</w:t>
      </w:r>
      <w:r w:rsidR="002C25A7" w:rsidRPr="00006A08">
        <w:rPr>
          <w:rFonts w:cs="Times New Roman"/>
          <w:bCs/>
          <w:sz w:val="22"/>
          <w:szCs w:val="22"/>
          <w:lang w:val="hr-HR"/>
        </w:rPr>
        <w:t xml:space="preserve"> Visitor.</w:t>
      </w:r>
    </w:p>
    <w:p w:rsidR="00F07209" w:rsidRPr="00006A08" w:rsidRDefault="00F07209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F07209" w:rsidRPr="00006A08" w:rsidRDefault="00F07209" w:rsidP="00E4289B">
      <w:pPr>
        <w:pStyle w:val="Naslov1"/>
        <w:rPr>
          <w:rFonts w:cs="Times New Roman"/>
        </w:rPr>
      </w:pPr>
      <w:bookmarkStart w:id="8" w:name="_Toc59542405"/>
      <w:bookmarkStart w:id="9" w:name="_Toc91224698"/>
      <w:r w:rsidRPr="00006A08">
        <w:rPr>
          <w:rFonts w:cs="Times New Roman"/>
        </w:rPr>
        <w:t>PRIHODI</w:t>
      </w:r>
      <w:bookmarkEnd w:id="8"/>
      <w:bookmarkEnd w:id="9"/>
    </w:p>
    <w:p w:rsidR="000E0525" w:rsidRPr="00006A08" w:rsidRDefault="000E0525" w:rsidP="000E0525"/>
    <w:p w:rsidR="00F07209" w:rsidRPr="00006A08" w:rsidRDefault="00F07209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Izvorni prihodi:</w:t>
      </w:r>
    </w:p>
    <w:p w:rsidR="00F07209" w:rsidRPr="00006A08" w:rsidRDefault="00F07209" w:rsidP="000E0525">
      <w:pPr>
        <w:pStyle w:val="Standard"/>
        <w:numPr>
          <w:ilvl w:val="0"/>
          <w:numId w:val="39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Turistička pristojba</w:t>
      </w:r>
    </w:p>
    <w:p w:rsidR="00F07209" w:rsidRPr="00006A08" w:rsidRDefault="00F07209" w:rsidP="000E0525">
      <w:pPr>
        <w:pStyle w:val="Standard"/>
        <w:numPr>
          <w:ilvl w:val="0"/>
          <w:numId w:val="39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Članarina</w:t>
      </w:r>
    </w:p>
    <w:p w:rsidR="00D73E47" w:rsidRPr="00006A08" w:rsidRDefault="00EA1CBB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Prih</w:t>
      </w:r>
      <w:r w:rsidR="00D73E47" w:rsidRPr="00006A08">
        <w:rPr>
          <w:rFonts w:cs="Times New Roman"/>
          <w:bCs/>
          <w:sz w:val="22"/>
          <w:szCs w:val="22"/>
          <w:lang w:val="hr-HR"/>
        </w:rPr>
        <w:t>odi iz proračuna grada</w:t>
      </w:r>
      <w:r w:rsidRPr="00006A08">
        <w:rPr>
          <w:rFonts w:cs="Times New Roman"/>
          <w:bCs/>
          <w:sz w:val="22"/>
          <w:szCs w:val="22"/>
          <w:lang w:val="hr-HR"/>
        </w:rPr>
        <w:t>/županije i državnog proračuna</w:t>
      </w:r>
    </w:p>
    <w:p w:rsidR="00D73E47" w:rsidRPr="00006A08" w:rsidRDefault="00D73E47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Prihodi od sustava turističkih zajednica</w:t>
      </w:r>
    </w:p>
    <w:p w:rsidR="00D73E47" w:rsidRPr="00006A08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Prihodi iz EU fondova</w:t>
      </w:r>
    </w:p>
    <w:p w:rsidR="00D73E47" w:rsidRPr="00006A08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Prihodi od gospodarske djelatnosti</w:t>
      </w:r>
    </w:p>
    <w:p w:rsidR="00AA6C25" w:rsidRPr="00006A08" w:rsidRDefault="00AA6C25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Preneseni prihodi iz prethodne godine</w:t>
      </w:r>
    </w:p>
    <w:p w:rsidR="00D73E47" w:rsidRPr="00006A08" w:rsidRDefault="00D73E47" w:rsidP="000E0525">
      <w:pPr>
        <w:pStyle w:val="Standard"/>
        <w:numPr>
          <w:ilvl w:val="0"/>
          <w:numId w:val="38"/>
        </w:numPr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Ostali prihodi</w:t>
      </w:r>
    </w:p>
    <w:p w:rsidR="00B70C9E" w:rsidRPr="00006A08" w:rsidRDefault="00B70C9E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E4289B" w:rsidRPr="00006A08" w:rsidRDefault="00E4289B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E4289B" w:rsidRPr="00006A08" w:rsidRDefault="00E4289B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E4289B" w:rsidRPr="00006A08" w:rsidRDefault="00E4289B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6A35C6" w:rsidRPr="00006A08" w:rsidRDefault="006A35C6" w:rsidP="006A35C6">
      <w:pPr>
        <w:pStyle w:val="Standard"/>
        <w:numPr>
          <w:ilvl w:val="0"/>
          <w:numId w:val="40"/>
        </w:numPr>
        <w:spacing w:line="276" w:lineRule="auto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/>
          <w:sz w:val="22"/>
          <w:szCs w:val="22"/>
          <w:lang w:val="hr-HR"/>
        </w:rPr>
        <w:t>Izvorni prihodi</w:t>
      </w:r>
    </w:p>
    <w:p w:rsidR="006A35C6" w:rsidRPr="00006A08" w:rsidRDefault="00B70C9E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Zbog smanjenja članarine temeljem prijedloga zakona o izmjenama i dopunama Zakona o članarinama u turističkim zajednicama, koji na snagu trebaju stupiti 01.siječnja 2021.</w:t>
      </w:r>
      <w:r w:rsidR="00E46221" w:rsidRPr="00006A08">
        <w:rPr>
          <w:rFonts w:cs="Times New Roman"/>
          <w:bCs/>
          <w:sz w:val="22"/>
          <w:szCs w:val="22"/>
          <w:lang w:val="hr-HR"/>
        </w:rPr>
        <w:t xml:space="preserve">, </w:t>
      </w:r>
      <w:r w:rsidRPr="00006A08">
        <w:rPr>
          <w:rFonts w:cs="Times New Roman"/>
          <w:bCs/>
          <w:sz w:val="22"/>
          <w:szCs w:val="22"/>
          <w:lang w:val="hr-HR"/>
        </w:rPr>
        <w:t>a i predviđenom smanjenju broja dolazaka,</w:t>
      </w:r>
      <w:r w:rsidR="00F336B2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Turistička zajedn</w:t>
      </w:r>
      <w:r w:rsidR="001F28EF" w:rsidRPr="00006A08">
        <w:rPr>
          <w:rFonts w:cs="Times New Roman"/>
          <w:bCs/>
          <w:sz w:val="22"/>
          <w:szCs w:val="22"/>
          <w:lang w:val="hr-HR"/>
        </w:rPr>
        <w:t>ica grada Popovače planira povećati</w:t>
      </w:r>
      <w:r w:rsidRPr="00006A08">
        <w:rPr>
          <w:rFonts w:cs="Times New Roman"/>
          <w:bCs/>
          <w:sz w:val="22"/>
          <w:szCs w:val="22"/>
          <w:lang w:val="hr-HR"/>
        </w:rPr>
        <w:t xml:space="preserve"> izvorne pr</w:t>
      </w:r>
      <w:r w:rsidR="001F28EF" w:rsidRPr="00006A08">
        <w:rPr>
          <w:rFonts w:cs="Times New Roman"/>
          <w:bCs/>
          <w:sz w:val="22"/>
          <w:szCs w:val="22"/>
          <w:lang w:val="hr-HR"/>
        </w:rPr>
        <w:t>ihode u odnosu na prošlu godinu</w:t>
      </w:r>
      <w:r w:rsidR="00C0470D" w:rsidRPr="00006A08">
        <w:rPr>
          <w:rFonts w:cs="Times New Roman"/>
          <w:bCs/>
          <w:sz w:val="22"/>
          <w:szCs w:val="22"/>
          <w:lang w:val="hr-HR"/>
        </w:rPr>
        <w:t>.</w:t>
      </w:r>
    </w:p>
    <w:p w:rsidR="006A35C6" w:rsidRPr="00006A08" w:rsidRDefault="00C0470D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 xml:space="preserve">Sukladno tome TZ grada Popovače planira </w:t>
      </w:r>
      <w:r w:rsidR="00344C27" w:rsidRPr="00006A08">
        <w:rPr>
          <w:rFonts w:cs="Times New Roman"/>
          <w:bCs/>
          <w:sz w:val="22"/>
          <w:szCs w:val="22"/>
          <w:lang w:val="hr-HR"/>
        </w:rPr>
        <w:t>za 2023</w:t>
      </w:r>
      <w:r w:rsidR="00FC6736">
        <w:rPr>
          <w:rFonts w:cs="Times New Roman"/>
          <w:bCs/>
          <w:sz w:val="22"/>
          <w:szCs w:val="22"/>
          <w:lang w:val="hr-HR"/>
        </w:rPr>
        <w:t>.</w:t>
      </w:r>
      <w:r w:rsidR="00344C27" w:rsidRPr="00006A08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godinu</w:t>
      </w:r>
    </w:p>
    <w:p w:rsidR="006A35C6" w:rsidRDefault="00C0470D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 xml:space="preserve">Turistička pristojba: </w:t>
      </w:r>
      <w:r w:rsidR="00344C27" w:rsidRPr="00006A08">
        <w:rPr>
          <w:rFonts w:cs="Times New Roman"/>
          <w:bCs/>
          <w:sz w:val="22"/>
          <w:szCs w:val="22"/>
          <w:lang w:val="hr-HR"/>
        </w:rPr>
        <w:t>3.318,07€</w:t>
      </w:r>
    </w:p>
    <w:p w:rsidR="00FC6736" w:rsidRPr="00006A08" w:rsidRDefault="00FC6736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  <w:r>
        <w:rPr>
          <w:rFonts w:cs="Times New Roman"/>
          <w:bCs/>
          <w:sz w:val="22"/>
          <w:szCs w:val="22"/>
          <w:lang w:val="hr-HR"/>
        </w:rPr>
        <w:t>Novi plan za turističku pristojbu smanjuje se na iznos 2.979,00 €</w:t>
      </w:r>
    </w:p>
    <w:p w:rsidR="00FC6736" w:rsidRDefault="00AA6C25" w:rsidP="00FC673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Turistička č</w:t>
      </w:r>
      <w:r w:rsidR="00344C27" w:rsidRPr="00006A08">
        <w:rPr>
          <w:rFonts w:cs="Times New Roman"/>
          <w:bCs/>
          <w:sz w:val="22"/>
          <w:szCs w:val="22"/>
          <w:lang w:val="hr-HR"/>
        </w:rPr>
        <w:t xml:space="preserve">lanarina : </w:t>
      </w:r>
      <w:r w:rsidR="0099700A" w:rsidRPr="00006A08">
        <w:rPr>
          <w:rFonts w:cs="Times New Roman"/>
          <w:bCs/>
          <w:sz w:val="22"/>
          <w:szCs w:val="22"/>
          <w:lang w:val="hr-HR"/>
        </w:rPr>
        <w:t>9.</w:t>
      </w:r>
      <w:r w:rsidR="00FC6736">
        <w:rPr>
          <w:rFonts w:cs="Times New Roman"/>
          <w:bCs/>
          <w:sz w:val="22"/>
          <w:szCs w:val="22"/>
          <w:lang w:val="hr-HR"/>
        </w:rPr>
        <w:t>290,60 €</w:t>
      </w:r>
    </w:p>
    <w:p w:rsidR="00FC6736" w:rsidRPr="00FC6736" w:rsidRDefault="00FC6736" w:rsidP="00FC673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>
        <w:rPr>
          <w:rFonts w:cs="Times New Roman"/>
          <w:bCs/>
          <w:sz w:val="22"/>
          <w:szCs w:val="22"/>
          <w:lang w:val="hr-HR"/>
        </w:rPr>
        <w:t>Novi pla za turističku članarinu povećava se na 11.379,00 €</w:t>
      </w:r>
    </w:p>
    <w:p w:rsidR="00B4514B" w:rsidRPr="00006A08" w:rsidRDefault="00B4514B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6A35C6" w:rsidRPr="00006A08" w:rsidRDefault="00B4514B" w:rsidP="001A1B0F">
      <w:pPr>
        <w:pStyle w:val="Standard"/>
        <w:numPr>
          <w:ilvl w:val="0"/>
          <w:numId w:val="40"/>
        </w:numPr>
        <w:spacing w:line="276" w:lineRule="auto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/>
          <w:sz w:val="22"/>
          <w:szCs w:val="22"/>
          <w:lang w:val="hr-HR"/>
        </w:rPr>
        <w:t>Prihodi iz proračuna grada</w:t>
      </w:r>
    </w:p>
    <w:p w:rsidR="00FC6736" w:rsidRDefault="00B4514B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 xml:space="preserve">Temeljem izglasanog </w:t>
      </w:r>
      <w:r w:rsidR="001F28EF" w:rsidRPr="00006A08">
        <w:rPr>
          <w:rFonts w:cs="Times New Roman"/>
          <w:bCs/>
          <w:sz w:val="22"/>
          <w:szCs w:val="22"/>
          <w:lang w:val="hr-HR"/>
        </w:rPr>
        <w:t>proračuna grada Popovače za 2022</w:t>
      </w:r>
      <w:r w:rsidRPr="00006A08">
        <w:rPr>
          <w:rFonts w:cs="Times New Roman"/>
          <w:bCs/>
          <w:sz w:val="22"/>
          <w:szCs w:val="22"/>
          <w:lang w:val="hr-HR"/>
        </w:rPr>
        <w:t>.godinu,</w:t>
      </w:r>
      <w:r w:rsidR="005F2D15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prihodi TZ grada Popovače plan</w:t>
      </w:r>
      <w:r w:rsidR="0027772F" w:rsidRPr="00006A08">
        <w:rPr>
          <w:rFonts w:cs="Times New Roman"/>
          <w:bCs/>
          <w:sz w:val="22"/>
          <w:szCs w:val="22"/>
          <w:lang w:val="hr-HR"/>
        </w:rPr>
        <w:t xml:space="preserve">iraju se u iznosu </w:t>
      </w:r>
      <w:r w:rsidR="00FC6736">
        <w:rPr>
          <w:rFonts w:cs="Times New Roman"/>
          <w:bCs/>
          <w:sz w:val="22"/>
          <w:szCs w:val="22"/>
          <w:lang w:val="hr-HR"/>
        </w:rPr>
        <w:t xml:space="preserve">177.264,57 €. </w:t>
      </w:r>
    </w:p>
    <w:p w:rsidR="00FC6736" w:rsidRDefault="00FC6736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>
        <w:rPr>
          <w:rFonts w:cs="Times New Roman"/>
          <w:bCs/>
          <w:sz w:val="22"/>
          <w:szCs w:val="22"/>
          <w:lang w:val="hr-HR"/>
        </w:rPr>
        <w:t>Novi plan iz proračuna grada Popovače povećava se na 263.864,00 €</w:t>
      </w:r>
    </w:p>
    <w:p w:rsidR="00FC6736" w:rsidRDefault="00FC6736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</w:p>
    <w:p w:rsidR="009A1A5C" w:rsidRDefault="0027772F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TZ grada Popovače planira se javiti na natječaje i javne pozive</w:t>
      </w:r>
      <w:r w:rsidR="00FC6736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Ministarstva turizma</w:t>
      </w:r>
      <w:r w:rsidR="00CC4EE5" w:rsidRPr="00006A08">
        <w:rPr>
          <w:rFonts w:cs="Times New Roman"/>
          <w:bCs/>
          <w:sz w:val="22"/>
          <w:szCs w:val="22"/>
          <w:lang w:val="hr-HR"/>
        </w:rPr>
        <w:t xml:space="preserve"> i sporta i Ministarstva kulture te tu očekujemo prihode u iznosu </w:t>
      </w:r>
      <w:r w:rsidR="0099700A" w:rsidRPr="00006A08">
        <w:rPr>
          <w:rFonts w:cs="Times New Roman"/>
          <w:bCs/>
          <w:sz w:val="22"/>
          <w:szCs w:val="22"/>
          <w:lang w:val="hr-HR"/>
        </w:rPr>
        <w:t>od 265,44 €</w:t>
      </w:r>
      <w:r w:rsidR="00CC4EE5" w:rsidRPr="00006A08">
        <w:rPr>
          <w:rFonts w:cs="Times New Roman"/>
          <w:bCs/>
          <w:sz w:val="22"/>
          <w:szCs w:val="22"/>
          <w:lang w:val="hr-HR"/>
        </w:rPr>
        <w:t>.</w:t>
      </w:r>
    </w:p>
    <w:p w:rsidR="00080BCC" w:rsidRPr="00006A08" w:rsidRDefault="00080BCC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>
        <w:rPr>
          <w:rFonts w:cs="Times New Roman"/>
          <w:bCs/>
          <w:sz w:val="22"/>
          <w:szCs w:val="22"/>
          <w:lang w:val="hr-HR"/>
        </w:rPr>
        <w:t xml:space="preserve">Novi plan za prihode od Ministarstva turizma i sporta i Ministarstva kulture smanjuje se na </w:t>
      </w:r>
      <w:r w:rsidR="0087126D">
        <w:rPr>
          <w:rFonts w:cs="Times New Roman"/>
          <w:bCs/>
          <w:sz w:val="22"/>
          <w:szCs w:val="22"/>
          <w:lang w:val="hr-HR"/>
        </w:rPr>
        <w:t>20</w:t>
      </w:r>
      <w:r>
        <w:rPr>
          <w:rFonts w:cs="Times New Roman"/>
          <w:bCs/>
          <w:sz w:val="22"/>
          <w:szCs w:val="22"/>
          <w:lang w:val="hr-HR"/>
        </w:rPr>
        <w:t>0,00 €</w:t>
      </w:r>
    </w:p>
    <w:p w:rsidR="001F28EF" w:rsidRPr="00006A08" w:rsidRDefault="001F28EF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</w:p>
    <w:p w:rsidR="005713D7" w:rsidRDefault="005713D7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080BCC" w:rsidRDefault="00080BCC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D11861" w:rsidRDefault="00D11861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D11861" w:rsidRPr="00006A08" w:rsidRDefault="00D11861" w:rsidP="001A1B0F">
      <w:pPr>
        <w:pStyle w:val="Standard"/>
        <w:spacing w:line="276" w:lineRule="auto"/>
        <w:jc w:val="both"/>
        <w:rPr>
          <w:rFonts w:cs="Times New Roman"/>
          <w:bCs/>
          <w:sz w:val="22"/>
          <w:szCs w:val="22"/>
          <w:lang w:val="hr-HR"/>
        </w:rPr>
      </w:pPr>
    </w:p>
    <w:p w:rsidR="006A35C6" w:rsidRPr="00006A08" w:rsidRDefault="005713D7" w:rsidP="005713D7">
      <w:pPr>
        <w:pStyle w:val="Standard"/>
        <w:numPr>
          <w:ilvl w:val="0"/>
          <w:numId w:val="40"/>
        </w:numPr>
        <w:spacing w:line="276" w:lineRule="auto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/>
          <w:sz w:val="22"/>
          <w:szCs w:val="22"/>
          <w:lang w:val="hr-HR"/>
        </w:rPr>
        <w:t>Prihodi od sustava turističkih zajednica</w:t>
      </w:r>
    </w:p>
    <w:p w:rsidR="006A35C6" w:rsidRDefault="005713D7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Grad Popovača nalazi se na listi turističko n</w:t>
      </w:r>
      <w:r w:rsidR="003E7EF9" w:rsidRPr="00006A08">
        <w:rPr>
          <w:rFonts w:cs="Times New Roman"/>
          <w:bCs/>
          <w:sz w:val="22"/>
          <w:szCs w:val="22"/>
          <w:lang w:val="hr-HR"/>
        </w:rPr>
        <w:t>edovoljno razvijenih područja i kontinent s indeksom 7,32 te očekujemo prihode iz fonda za turistički nedovoljno razvijena područja i kontinent koji dodjeljuje Hrvatska turistička zajednica</w:t>
      </w:r>
      <w:r w:rsidR="0099700A" w:rsidRPr="00006A08">
        <w:rPr>
          <w:rFonts w:cs="Times New Roman"/>
          <w:bCs/>
          <w:sz w:val="22"/>
          <w:szCs w:val="22"/>
          <w:lang w:val="hr-HR"/>
        </w:rPr>
        <w:t xml:space="preserve"> u iznosu od 9.556,04 €</w:t>
      </w:r>
      <w:r w:rsidR="001F28EF" w:rsidRPr="00006A08">
        <w:rPr>
          <w:rFonts w:cs="Times New Roman"/>
          <w:bCs/>
          <w:sz w:val="22"/>
          <w:szCs w:val="22"/>
          <w:lang w:val="hr-HR"/>
        </w:rPr>
        <w:t>.</w:t>
      </w:r>
    </w:p>
    <w:p w:rsidR="00080BCC" w:rsidRDefault="00080BCC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>
        <w:rPr>
          <w:rFonts w:cs="Times New Roman"/>
          <w:bCs/>
          <w:sz w:val="22"/>
          <w:szCs w:val="22"/>
          <w:lang w:val="hr-HR"/>
        </w:rPr>
        <w:t>Novi plan za prihode od sustava turističkih zajednica povećava se na 9.917,00 €</w:t>
      </w:r>
    </w:p>
    <w:p w:rsidR="0031048C" w:rsidRPr="00006A08" w:rsidRDefault="0031048C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</w:p>
    <w:p w:rsidR="006A35C6" w:rsidRDefault="006A35C6" w:rsidP="001A1B0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D11861" w:rsidRPr="00006A08" w:rsidRDefault="00D11861" w:rsidP="001A1B0F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</w:p>
    <w:p w:rsidR="006A35C6" w:rsidRPr="00006A08" w:rsidRDefault="005E1E12" w:rsidP="006A35C6">
      <w:pPr>
        <w:pStyle w:val="Standard"/>
        <w:numPr>
          <w:ilvl w:val="0"/>
          <w:numId w:val="40"/>
        </w:numPr>
        <w:spacing w:line="276" w:lineRule="auto"/>
        <w:jc w:val="both"/>
        <w:rPr>
          <w:rFonts w:cs="Times New Roman"/>
          <w:b/>
          <w:sz w:val="22"/>
          <w:szCs w:val="22"/>
          <w:lang w:val="hr-HR"/>
        </w:rPr>
      </w:pPr>
      <w:r w:rsidRPr="00006A08">
        <w:rPr>
          <w:rFonts w:cs="Times New Roman"/>
          <w:b/>
          <w:sz w:val="22"/>
          <w:szCs w:val="22"/>
          <w:lang w:val="hr-HR"/>
        </w:rPr>
        <w:t>Prihodi iz EU fondova</w:t>
      </w:r>
    </w:p>
    <w:p w:rsidR="009E65A6" w:rsidRDefault="005E1E12" w:rsidP="006A35C6">
      <w:pPr>
        <w:pStyle w:val="Standard"/>
        <w:spacing w:line="276" w:lineRule="auto"/>
        <w:ind w:left="720"/>
        <w:jc w:val="both"/>
        <w:rPr>
          <w:rFonts w:cs="Times New Roman"/>
          <w:bCs/>
          <w:sz w:val="22"/>
          <w:szCs w:val="22"/>
          <w:lang w:val="hr-HR"/>
        </w:rPr>
      </w:pPr>
      <w:r w:rsidRPr="00006A08">
        <w:rPr>
          <w:rFonts w:cs="Times New Roman"/>
          <w:bCs/>
          <w:sz w:val="22"/>
          <w:szCs w:val="22"/>
          <w:lang w:val="hr-HR"/>
        </w:rPr>
        <w:t>Turistička</w:t>
      </w:r>
      <w:r w:rsidR="0087126D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zajednica</w:t>
      </w:r>
      <w:r w:rsidR="0087126D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grada</w:t>
      </w:r>
      <w:r w:rsidR="0087126D">
        <w:rPr>
          <w:rFonts w:cs="Times New Roman"/>
          <w:bCs/>
          <w:sz w:val="22"/>
          <w:szCs w:val="22"/>
          <w:lang w:val="hr-HR"/>
        </w:rPr>
        <w:t xml:space="preserve"> </w:t>
      </w:r>
      <w:r w:rsidRPr="00006A08">
        <w:rPr>
          <w:rFonts w:cs="Times New Roman"/>
          <w:bCs/>
          <w:sz w:val="22"/>
          <w:szCs w:val="22"/>
          <w:lang w:val="hr-HR"/>
        </w:rPr>
        <w:t>Popovače nema projekt u provedbi financiran iz EU fondova, tako da nema ni planirane pri</w:t>
      </w:r>
      <w:r w:rsidR="001F28EF" w:rsidRPr="00006A08">
        <w:rPr>
          <w:rFonts w:cs="Times New Roman"/>
          <w:bCs/>
          <w:sz w:val="22"/>
          <w:szCs w:val="22"/>
          <w:lang w:val="hr-HR"/>
        </w:rPr>
        <w:t>hode iz fondova u 202</w:t>
      </w:r>
      <w:r w:rsidR="00D11861">
        <w:rPr>
          <w:rFonts w:cs="Times New Roman"/>
          <w:bCs/>
          <w:sz w:val="22"/>
          <w:szCs w:val="22"/>
          <w:lang w:val="hr-HR"/>
        </w:rPr>
        <w:t>3</w:t>
      </w:r>
      <w:r w:rsidR="00392B23" w:rsidRPr="00006A08">
        <w:rPr>
          <w:rFonts w:cs="Times New Roman"/>
          <w:bCs/>
          <w:sz w:val="22"/>
          <w:szCs w:val="22"/>
          <w:lang w:val="hr-HR"/>
        </w:rPr>
        <w:t>.</w:t>
      </w:r>
      <w:r w:rsidR="00D11861">
        <w:rPr>
          <w:rFonts w:cs="Times New Roman"/>
          <w:bCs/>
          <w:sz w:val="22"/>
          <w:szCs w:val="22"/>
          <w:lang w:val="hr-HR"/>
        </w:rPr>
        <w:t>godini</w:t>
      </w:r>
      <w:r w:rsidR="00392B23" w:rsidRPr="00006A08">
        <w:rPr>
          <w:rFonts w:cs="Times New Roman"/>
          <w:bCs/>
          <w:sz w:val="22"/>
          <w:szCs w:val="22"/>
          <w:lang w:val="hr-HR"/>
        </w:rPr>
        <w:t>.</w:t>
      </w:r>
      <w:r w:rsidR="00080BCC">
        <w:rPr>
          <w:rFonts w:cs="Times New Roman"/>
          <w:bCs/>
          <w:sz w:val="22"/>
          <w:szCs w:val="22"/>
          <w:lang w:val="hr-HR"/>
        </w:rPr>
        <w:t xml:space="preserve"> </w:t>
      </w:r>
      <w:r w:rsidR="00392B23" w:rsidRPr="00006A08">
        <w:rPr>
          <w:rFonts w:cs="Times New Roman"/>
          <w:bCs/>
          <w:sz w:val="22"/>
          <w:szCs w:val="22"/>
          <w:lang w:val="hr-HR"/>
        </w:rPr>
        <w:t xml:space="preserve">Kao stručni suradnik </w:t>
      </w:r>
      <w:r w:rsidR="008E1C3F" w:rsidRPr="00006A08">
        <w:rPr>
          <w:rFonts w:cs="Times New Roman"/>
          <w:bCs/>
          <w:sz w:val="22"/>
          <w:szCs w:val="22"/>
          <w:lang w:val="hr-HR"/>
        </w:rPr>
        <w:t>planira sudjelovati</w:t>
      </w:r>
      <w:r w:rsidR="0087126D">
        <w:rPr>
          <w:rFonts w:cs="Times New Roman"/>
          <w:bCs/>
          <w:sz w:val="22"/>
          <w:szCs w:val="22"/>
          <w:lang w:val="hr-HR"/>
        </w:rPr>
        <w:t xml:space="preserve"> </w:t>
      </w:r>
      <w:r w:rsidR="008E1C3F" w:rsidRPr="00006A08">
        <w:rPr>
          <w:rFonts w:cs="Times New Roman"/>
          <w:bCs/>
          <w:sz w:val="22"/>
          <w:szCs w:val="22"/>
          <w:lang w:val="hr-HR"/>
        </w:rPr>
        <w:t>na</w:t>
      </w:r>
      <w:r w:rsidR="00392B23" w:rsidRPr="00006A08">
        <w:rPr>
          <w:rFonts w:cs="Times New Roman"/>
          <w:bCs/>
          <w:sz w:val="22"/>
          <w:szCs w:val="22"/>
          <w:lang w:val="hr-HR"/>
        </w:rPr>
        <w:t xml:space="preserve"> projektu kojeg </w:t>
      </w:r>
      <w:r w:rsidR="008E1C3F" w:rsidRPr="00006A08">
        <w:rPr>
          <w:rFonts w:cs="Times New Roman"/>
          <w:bCs/>
          <w:sz w:val="22"/>
          <w:szCs w:val="22"/>
          <w:lang w:val="hr-HR"/>
        </w:rPr>
        <w:t>Grad Popovača ima u planu</w:t>
      </w:r>
      <w:r w:rsidR="0087126D">
        <w:rPr>
          <w:rFonts w:cs="Times New Roman"/>
          <w:bCs/>
          <w:sz w:val="22"/>
          <w:szCs w:val="22"/>
          <w:lang w:val="hr-HR"/>
        </w:rPr>
        <w:t xml:space="preserve"> </w:t>
      </w:r>
      <w:r w:rsidR="008E1C3F" w:rsidRPr="00006A08">
        <w:rPr>
          <w:rFonts w:cs="Times New Roman"/>
          <w:bCs/>
          <w:sz w:val="22"/>
          <w:szCs w:val="22"/>
          <w:lang w:val="hr-HR"/>
        </w:rPr>
        <w:t>prijaviti</w:t>
      </w:r>
      <w:r w:rsidR="0087126D">
        <w:rPr>
          <w:rFonts w:cs="Times New Roman"/>
          <w:bCs/>
          <w:sz w:val="22"/>
          <w:szCs w:val="22"/>
          <w:lang w:val="hr-HR"/>
        </w:rPr>
        <w:t xml:space="preserve"> </w:t>
      </w:r>
      <w:r w:rsidR="008E1C3F" w:rsidRPr="00006A08">
        <w:rPr>
          <w:rFonts w:cs="Times New Roman"/>
          <w:bCs/>
          <w:sz w:val="22"/>
          <w:szCs w:val="22"/>
          <w:lang w:val="hr-HR"/>
        </w:rPr>
        <w:t>na</w:t>
      </w:r>
      <w:r w:rsidR="0087126D">
        <w:rPr>
          <w:rFonts w:cs="Times New Roman"/>
          <w:bCs/>
          <w:sz w:val="22"/>
          <w:szCs w:val="22"/>
          <w:lang w:val="hr-HR"/>
        </w:rPr>
        <w:t xml:space="preserve"> </w:t>
      </w:r>
      <w:r w:rsidR="008E1C3F" w:rsidRPr="00006A08">
        <w:rPr>
          <w:rFonts w:cs="Times New Roman"/>
          <w:bCs/>
          <w:sz w:val="22"/>
          <w:szCs w:val="22"/>
          <w:lang w:val="hr-HR"/>
        </w:rPr>
        <w:t>natječaj za tip operacije 8.5.2</w:t>
      </w:r>
      <w:r w:rsidR="00392B23" w:rsidRPr="00006A08">
        <w:rPr>
          <w:rFonts w:cs="Times New Roman"/>
          <w:bCs/>
          <w:sz w:val="22"/>
          <w:szCs w:val="22"/>
          <w:lang w:val="hr-HR"/>
        </w:rPr>
        <w:t>.</w:t>
      </w:r>
      <w:r w:rsidR="00080BCC">
        <w:rPr>
          <w:rFonts w:cs="Times New Roman"/>
          <w:bCs/>
          <w:sz w:val="22"/>
          <w:szCs w:val="22"/>
          <w:lang w:val="hr-HR"/>
        </w:rPr>
        <w:br/>
        <w:t>Novi plan 0,00 €</w:t>
      </w:r>
    </w:p>
    <w:p w:rsidR="00D11861" w:rsidRPr="00006A08" w:rsidRDefault="00D11861" w:rsidP="006A35C6">
      <w:pPr>
        <w:pStyle w:val="Standard"/>
        <w:spacing w:line="276" w:lineRule="auto"/>
        <w:ind w:left="720"/>
        <w:jc w:val="both"/>
        <w:rPr>
          <w:rFonts w:cs="Times New Roman"/>
          <w:b/>
          <w:sz w:val="22"/>
          <w:szCs w:val="22"/>
          <w:lang w:val="hr-HR"/>
        </w:rPr>
      </w:pPr>
    </w:p>
    <w:p w:rsidR="00392B23" w:rsidRPr="00006A08" w:rsidRDefault="00392B23" w:rsidP="00392B23">
      <w:pPr>
        <w:jc w:val="both"/>
        <w:rPr>
          <w:sz w:val="22"/>
          <w:szCs w:val="22"/>
        </w:rPr>
      </w:pPr>
    </w:p>
    <w:p w:rsidR="006A35C6" w:rsidRPr="00006A08" w:rsidRDefault="00392B23" w:rsidP="006246EC">
      <w:pPr>
        <w:pStyle w:val="Odlomakpopisa"/>
        <w:numPr>
          <w:ilvl w:val="0"/>
          <w:numId w:val="40"/>
        </w:numPr>
        <w:jc w:val="both"/>
        <w:rPr>
          <w:b/>
          <w:bCs/>
          <w:sz w:val="22"/>
          <w:szCs w:val="22"/>
        </w:rPr>
      </w:pPr>
      <w:r w:rsidRPr="00006A08">
        <w:rPr>
          <w:b/>
          <w:bCs/>
          <w:sz w:val="22"/>
          <w:szCs w:val="22"/>
        </w:rPr>
        <w:t>Prihodi od gospodarske djelatnosti</w:t>
      </w:r>
    </w:p>
    <w:p w:rsidR="006A35C6" w:rsidRDefault="00392B23" w:rsidP="006A35C6">
      <w:pPr>
        <w:pStyle w:val="Odlomakpopisa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Turistička zajednica grada Popovače </w:t>
      </w:r>
      <w:r w:rsidR="00BF50C3" w:rsidRPr="00006A08">
        <w:rPr>
          <w:sz w:val="22"/>
          <w:szCs w:val="22"/>
        </w:rPr>
        <w:t>ne upravlja javnim površinama tako da ne očekuje prihod od toga .</w:t>
      </w:r>
    </w:p>
    <w:p w:rsidR="00D11861" w:rsidRPr="00006A08" w:rsidRDefault="00D11861" w:rsidP="006A35C6">
      <w:pPr>
        <w:pStyle w:val="Odlomakpopisa"/>
        <w:jc w:val="both"/>
        <w:rPr>
          <w:sz w:val="22"/>
          <w:szCs w:val="22"/>
        </w:rPr>
      </w:pPr>
    </w:p>
    <w:p w:rsidR="00327666" w:rsidRPr="00006A08" w:rsidRDefault="00327666" w:rsidP="006A35C6">
      <w:pPr>
        <w:pStyle w:val="Odlomakpopisa"/>
        <w:jc w:val="both"/>
        <w:rPr>
          <w:sz w:val="22"/>
          <w:szCs w:val="22"/>
        </w:rPr>
      </w:pPr>
    </w:p>
    <w:p w:rsidR="006A35C6" w:rsidRPr="00006A08" w:rsidRDefault="006A35C6" w:rsidP="006A35C6">
      <w:pPr>
        <w:pStyle w:val="Odlomakpopisa"/>
        <w:jc w:val="both"/>
        <w:rPr>
          <w:sz w:val="22"/>
          <w:szCs w:val="22"/>
        </w:rPr>
      </w:pPr>
    </w:p>
    <w:p w:rsidR="006A35C6" w:rsidRPr="00006A08" w:rsidRDefault="00BF50C3" w:rsidP="00392B23">
      <w:pPr>
        <w:pStyle w:val="Odlomakpopisa"/>
        <w:numPr>
          <w:ilvl w:val="0"/>
          <w:numId w:val="40"/>
        </w:numPr>
        <w:jc w:val="both"/>
        <w:rPr>
          <w:b/>
          <w:bCs/>
          <w:sz w:val="22"/>
          <w:szCs w:val="22"/>
        </w:rPr>
      </w:pPr>
      <w:r w:rsidRPr="00006A08">
        <w:rPr>
          <w:b/>
          <w:bCs/>
          <w:sz w:val="22"/>
          <w:szCs w:val="22"/>
        </w:rPr>
        <w:t>Preneseni prihod iz prethodne godine</w:t>
      </w:r>
    </w:p>
    <w:p w:rsidR="00503F16" w:rsidRDefault="00503F16" w:rsidP="006A35C6">
      <w:pPr>
        <w:pStyle w:val="Odlomakpopisa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Planirani preneseni prihod u 202</w:t>
      </w:r>
      <w:r w:rsidR="00D11861">
        <w:rPr>
          <w:sz w:val="22"/>
          <w:szCs w:val="22"/>
        </w:rPr>
        <w:t>3</w:t>
      </w:r>
      <w:r w:rsidRPr="00006A08">
        <w:rPr>
          <w:sz w:val="22"/>
          <w:szCs w:val="22"/>
        </w:rPr>
        <w:t>.godini procjenom trenutnog financijskog stanja pla</w:t>
      </w:r>
      <w:r w:rsidR="000E5D7C" w:rsidRPr="00006A08">
        <w:rPr>
          <w:sz w:val="22"/>
          <w:szCs w:val="22"/>
        </w:rPr>
        <w:t>nira se u iznosu od 0</w:t>
      </w:r>
      <w:r w:rsidR="00042AE7">
        <w:rPr>
          <w:sz w:val="22"/>
          <w:szCs w:val="22"/>
        </w:rPr>
        <w:t xml:space="preserve">,00 </w:t>
      </w:r>
      <w:r w:rsidR="000E5D7C" w:rsidRPr="00006A08">
        <w:rPr>
          <w:sz w:val="22"/>
          <w:szCs w:val="22"/>
        </w:rPr>
        <w:t>€</w:t>
      </w:r>
    </w:p>
    <w:p w:rsidR="00D11861" w:rsidRPr="00006A08" w:rsidRDefault="00D11861" w:rsidP="006A35C6">
      <w:pPr>
        <w:pStyle w:val="Odlomakpopisa"/>
        <w:jc w:val="both"/>
        <w:rPr>
          <w:b/>
          <w:bCs/>
          <w:sz w:val="22"/>
          <w:szCs w:val="22"/>
        </w:rPr>
      </w:pPr>
    </w:p>
    <w:p w:rsidR="00503F16" w:rsidRPr="00006A08" w:rsidRDefault="00503F16" w:rsidP="00392B23">
      <w:pPr>
        <w:jc w:val="both"/>
        <w:rPr>
          <w:sz w:val="22"/>
          <w:szCs w:val="22"/>
        </w:rPr>
      </w:pPr>
    </w:p>
    <w:p w:rsidR="006A35C6" w:rsidRPr="00006A08" w:rsidRDefault="00503F16" w:rsidP="006246EC">
      <w:pPr>
        <w:pStyle w:val="Odlomakpopisa"/>
        <w:numPr>
          <w:ilvl w:val="0"/>
          <w:numId w:val="40"/>
        </w:numPr>
        <w:jc w:val="both"/>
        <w:rPr>
          <w:b/>
          <w:bCs/>
          <w:sz w:val="22"/>
          <w:szCs w:val="22"/>
        </w:rPr>
      </w:pPr>
      <w:r w:rsidRPr="00006A08">
        <w:rPr>
          <w:b/>
          <w:bCs/>
          <w:sz w:val="22"/>
          <w:szCs w:val="22"/>
        </w:rPr>
        <w:t>Ostali prihod</w:t>
      </w:r>
    </w:p>
    <w:p w:rsidR="005F2D15" w:rsidRDefault="003F631D" w:rsidP="005F2D15">
      <w:pPr>
        <w:spacing w:line="360" w:lineRule="auto"/>
        <w:ind w:left="360"/>
        <w:jc w:val="both"/>
        <w:rPr>
          <w:sz w:val="22"/>
          <w:szCs w:val="22"/>
        </w:rPr>
      </w:pPr>
      <w:r w:rsidRPr="00080BCC">
        <w:rPr>
          <w:sz w:val="22"/>
          <w:szCs w:val="22"/>
        </w:rPr>
        <w:t>U ovaj prihod ulazi između ostalog i ostale donacije, potpore, pomoći i sl. tako da TZ grada Popovače obratit</w:t>
      </w:r>
      <w:r w:rsidR="006246EC" w:rsidRPr="00080BCC">
        <w:rPr>
          <w:sz w:val="22"/>
          <w:szCs w:val="22"/>
        </w:rPr>
        <w:t>i će se sponzorima i donatorima</w:t>
      </w:r>
      <w:r w:rsidRPr="00080BCC">
        <w:rPr>
          <w:sz w:val="22"/>
          <w:szCs w:val="22"/>
        </w:rPr>
        <w:t xml:space="preserve"> u svrhu što boljeg kreiranja sadržaja </w:t>
      </w:r>
      <w:r w:rsidR="005F2D15">
        <w:rPr>
          <w:sz w:val="22"/>
          <w:szCs w:val="22"/>
        </w:rPr>
        <w:t xml:space="preserve"> </w:t>
      </w:r>
      <w:r w:rsidRPr="00006A08">
        <w:rPr>
          <w:sz w:val="22"/>
          <w:szCs w:val="22"/>
        </w:rPr>
        <w:t>manifestacije Voloderska jesen.</w:t>
      </w:r>
      <w:r w:rsidR="006246EC" w:rsidRPr="00006A08">
        <w:rPr>
          <w:sz w:val="22"/>
          <w:szCs w:val="22"/>
        </w:rPr>
        <w:t xml:space="preserve"> Prihod koji očekujemo odnosi se na prihod od sponzorstva za</w:t>
      </w:r>
      <w:r w:rsidR="001C3F0B" w:rsidRPr="00006A08">
        <w:rPr>
          <w:sz w:val="22"/>
          <w:szCs w:val="22"/>
        </w:rPr>
        <w:br/>
      </w:r>
      <w:r w:rsidR="006246EC" w:rsidRPr="00006A08">
        <w:rPr>
          <w:sz w:val="22"/>
          <w:szCs w:val="22"/>
        </w:rPr>
        <w:t>manifestaciju Voloderska jesen</w:t>
      </w:r>
    </w:p>
    <w:p w:rsidR="006246EC" w:rsidRDefault="006246EC" w:rsidP="005F2D15">
      <w:pPr>
        <w:spacing w:line="360" w:lineRule="auto"/>
        <w:ind w:left="360"/>
        <w:rPr>
          <w:sz w:val="22"/>
          <w:szCs w:val="22"/>
        </w:rPr>
      </w:pPr>
      <w:r w:rsidRPr="00006A08">
        <w:rPr>
          <w:sz w:val="22"/>
          <w:szCs w:val="22"/>
        </w:rPr>
        <w:t>Planirani prihod :</w:t>
      </w:r>
      <w:r w:rsidR="00042AE7">
        <w:rPr>
          <w:sz w:val="22"/>
          <w:szCs w:val="22"/>
        </w:rPr>
        <w:t xml:space="preserve"> 532,22</w:t>
      </w:r>
      <w:r w:rsidR="0099700A" w:rsidRPr="00006A08">
        <w:rPr>
          <w:sz w:val="22"/>
          <w:szCs w:val="22"/>
        </w:rPr>
        <w:t xml:space="preserve"> €</w:t>
      </w:r>
      <w:r w:rsidR="00080BCC">
        <w:rPr>
          <w:sz w:val="22"/>
          <w:szCs w:val="22"/>
        </w:rPr>
        <w:br/>
        <w:t>Novi plan se smanjuje na 5,00 €</w:t>
      </w:r>
    </w:p>
    <w:p w:rsidR="00080BCC" w:rsidRDefault="00080BCC" w:rsidP="00080BCC">
      <w:pPr>
        <w:spacing w:line="360" w:lineRule="auto"/>
        <w:rPr>
          <w:sz w:val="22"/>
          <w:szCs w:val="22"/>
        </w:rPr>
      </w:pPr>
    </w:p>
    <w:p w:rsidR="00080BCC" w:rsidRDefault="00080BCC" w:rsidP="00080BCC">
      <w:pPr>
        <w:spacing w:line="360" w:lineRule="auto"/>
        <w:rPr>
          <w:sz w:val="22"/>
          <w:szCs w:val="22"/>
        </w:rPr>
      </w:pPr>
    </w:p>
    <w:p w:rsidR="00080BCC" w:rsidRDefault="00080BCC" w:rsidP="00080BCC">
      <w:pPr>
        <w:spacing w:line="360" w:lineRule="auto"/>
        <w:rPr>
          <w:sz w:val="22"/>
          <w:szCs w:val="22"/>
        </w:rPr>
      </w:pPr>
    </w:p>
    <w:p w:rsidR="00080BCC" w:rsidRPr="00006A08" w:rsidRDefault="00080BCC" w:rsidP="00080BCC">
      <w:pPr>
        <w:spacing w:line="360" w:lineRule="auto"/>
        <w:rPr>
          <w:sz w:val="22"/>
          <w:szCs w:val="22"/>
        </w:rPr>
      </w:pPr>
    </w:p>
    <w:p w:rsidR="00CC4EE5" w:rsidRPr="00006A08" w:rsidRDefault="00CC4EE5" w:rsidP="00230BCA">
      <w:pPr>
        <w:jc w:val="both"/>
        <w:rPr>
          <w:sz w:val="22"/>
          <w:szCs w:val="22"/>
        </w:rPr>
      </w:pPr>
    </w:p>
    <w:p w:rsidR="006246EC" w:rsidRPr="00006A08" w:rsidRDefault="006246EC" w:rsidP="00230BCA">
      <w:pPr>
        <w:jc w:val="both"/>
        <w:rPr>
          <w:sz w:val="22"/>
          <w:szCs w:val="22"/>
        </w:rPr>
      </w:pPr>
    </w:p>
    <w:p w:rsidR="00921A2B" w:rsidRPr="00080BCC" w:rsidRDefault="00080BCC" w:rsidP="00230BCA">
      <w:pPr>
        <w:jc w:val="both"/>
        <w:rPr>
          <w:b/>
          <w:sz w:val="22"/>
          <w:szCs w:val="22"/>
        </w:rPr>
      </w:pPr>
      <w:r w:rsidRPr="00080BCC">
        <w:rPr>
          <w:b/>
          <w:sz w:val="22"/>
          <w:szCs w:val="22"/>
        </w:rPr>
        <w:t>TABLICA 1.</w:t>
      </w:r>
      <w:r>
        <w:rPr>
          <w:b/>
          <w:sz w:val="22"/>
          <w:szCs w:val="22"/>
        </w:rPr>
        <w:t xml:space="preserve"> </w:t>
      </w:r>
      <w:r w:rsidRPr="00080BCC">
        <w:rPr>
          <w:b/>
          <w:sz w:val="22"/>
          <w:szCs w:val="22"/>
        </w:rPr>
        <w:t>PRIHODI PO IZVORIMA FINANCIRANJA</w:t>
      </w:r>
    </w:p>
    <w:p w:rsidR="009A1A5C" w:rsidRPr="00006A08" w:rsidRDefault="009A1A5C" w:rsidP="00230BCA">
      <w:pPr>
        <w:jc w:val="both"/>
        <w:rPr>
          <w:sz w:val="22"/>
          <w:szCs w:val="22"/>
        </w:rPr>
      </w:pPr>
    </w:p>
    <w:tbl>
      <w:tblPr>
        <w:tblW w:w="9663" w:type="dxa"/>
        <w:tblInd w:w="-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452"/>
        <w:gridCol w:w="3688"/>
        <w:gridCol w:w="1080"/>
        <w:gridCol w:w="900"/>
        <w:gridCol w:w="1170"/>
        <w:gridCol w:w="1206"/>
        <w:gridCol w:w="807"/>
      </w:tblGrid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PRIHODI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Plan za 2023. (eur)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Udio (%)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Smanjenje / povećanje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Novi plan 2023. (eur)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Udio (%)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1.</w:t>
            </w: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Izvorni prihodi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12.608,67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6,30%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1.749,33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14.358,00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4,98%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1.1.</w:t>
            </w: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Turistička pristojba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3.318,07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1,66%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−339,07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2.979,00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1,03%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1.2.</w:t>
            </w: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Članarina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9.290,60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4,64%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2.088,40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11.379,00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  <w:t>3,95%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2.</w:t>
            </w: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Prihodi iz proračuna općine/grada/županije i državnog proračuna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177.530,01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88,66%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86.533,99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264.064,00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91,58%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3.</w:t>
            </w: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Prihodi od sustava turističkih zajednica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9.556,04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4,77%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360,96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9.917,00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3,44%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4.</w:t>
            </w: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Prihodi iz EU fondova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0,00%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5.</w:t>
            </w: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Prihodi od gospodarske djelatnosti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0,00%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6.</w:t>
            </w: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Preneseni prihod / manjak iz prethodne godine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kern w:val="0"/>
                <w:sz w:val="19"/>
                <w:szCs w:val="19"/>
                <w:lang w:eastAsia="hr-HR" w:bidi="ar-SA"/>
              </w:rPr>
              <w:t>0,00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5F2D15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5F2D15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0,00%</w:t>
            </w:r>
          </w:p>
        </w:tc>
      </w:tr>
      <w:tr w:rsidR="00080BCC" w:rsidRPr="00080BCC" w:rsidTr="00080BCC">
        <w:trPr>
          <w:trHeight w:val="263"/>
        </w:trPr>
        <w:tc>
          <w:tcPr>
            <w:tcW w:w="36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7.</w:t>
            </w:r>
          </w:p>
        </w:tc>
        <w:tc>
          <w:tcPr>
            <w:tcW w:w="4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Ostali prihodi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532,22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0,27%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−527,22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5,00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kern w:val="0"/>
                <w:sz w:val="19"/>
                <w:szCs w:val="19"/>
                <w:lang w:eastAsia="hr-HR" w:bidi="ar-SA"/>
              </w:rPr>
              <w:t>0,00%</w:t>
            </w:r>
          </w:p>
        </w:tc>
      </w:tr>
      <w:tr w:rsidR="00080BCC" w:rsidRPr="00080BCC" w:rsidTr="00080BCC">
        <w:trPr>
          <w:trHeight w:val="263"/>
        </w:trPr>
        <w:tc>
          <w:tcPr>
            <w:tcW w:w="81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9"/>
                <w:szCs w:val="19"/>
                <w:lang w:eastAsia="hr-HR" w:bidi="ar-SA"/>
              </w:rPr>
            </w:pPr>
          </w:p>
        </w:tc>
        <w:tc>
          <w:tcPr>
            <w:tcW w:w="3688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080BCC" w:rsidRPr="00080BCC" w:rsidRDefault="00080BCC" w:rsidP="00080BCC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  <w:t>SVEUKUPNO</w:t>
            </w:r>
          </w:p>
        </w:tc>
        <w:tc>
          <w:tcPr>
            <w:tcW w:w="108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  <w:t>200.226,94</w:t>
            </w:r>
          </w:p>
        </w:tc>
        <w:tc>
          <w:tcPr>
            <w:tcW w:w="90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  <w:t>100,00%</w:t>
            </w:r>
          </w:p>
        </w:tc>
        <w:tc>
          <w:tcPr>
            <w:tcW w:w="11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  <w:t>88.117,06</w:t>
            </w:r>
          </w:p>
        </w:tc>
        <w:tc>
          <w:tcPr>
            <w:tcW w:w="1206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  <w:t>288.344,00</w:t>
            </w:r>
          </w:p>
        </w:tc>
        <w:tc>
          <w:tcPr>
            <w:tcW w:w="80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080BCC" w:rsidRPr="00080BCC" w:rsidRDefault="00080BCC" w:rsidP="00080BCC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</w:pPr>
            <w:r w:rsidRPr="00080BCC">
              <w:rPr>
                <w:rFonts w:eastAsia="Times New Roman"/>
                <w:b/>
                <w:bCs/>
                <w:color w:val="FFFFFF"/>
                <w:kern w:val="0"/>
                <w:sz w:val="19"/>
                <w:szCs w:val="19"/>
                <w:lang w:eastAsia="hr-HR" w:bidi="ar-SA"/>
              </w:rPr>
              <w:t>100,00%</w:t>
            </w:r>
          </w:p>
        </w:tc>
      </w:tr>
    </w:tbl>
    <w:p w:rsidR="001C75D2" w:rsidRPr="00006A08" w:rsidRDefault="001C75D2" w:rsidP="00F90EE2">
      <w:pPr>
        <w:pStyle w:val="Odlomakpopisa"/>
        <w:spacing w:line="360" w:lineRule="auto"/>
        <w:ind w:left="0" w:firstLine="720"/>
        <w:jc w:val="both"/>
        <w:rPr>
          <w:sz w:val="22"/>
          <w:szCs w:val="22"/>
        </w:rPr>
      </w:pPr>
    </w:p>
    <w:p w:rsidR="008560DD" w:rsidRPr="00E268DE" w:rsidRDefault="00E268DE" w:rsidP="00E268DE">
      <w:pPr>
        <w:pStyle w:val="Naslov1"/>
      </w:pPr>
      <w:bookmarkStart w:id="10" w:name="_Toc91224699"/>
      <w:r w:rsidRPr="00E268DE">
        <w:t xml:space="preserve">1. </w:t>
      </w:r>
      <w:r w:rsidR="0022432A" w:rsidRPr="00E268DE">
        <w:t>ISTRAŽIVANJE I STRATEŠKO PLANIRANJE</w:t>
      </w:r>
      <w:bookmarkEnd w:id="10"/>
    </w:p>
    <w:p w:rsidR="00E268DE" w:rsidRDefault="00E268DE" w:rsidP="00E268DE">
      <w:pPr>
        <w:pStyle w:val="Podnaslov"/>
        <w:rPr>
          <w:rStyle w:val="Jakoisticanje"/>
          <w:rFonts w:cs="Times New Roman"/>
          <w:bCs w:val="0"/>
          <w:iCs/>
          <w:szCs w:val="24"/>
        </w:rPr>
      </w:pPr>
      <w:bookmarkStart w:id="11" w:name="_Toc59542406"/>
      <w:bookmarkStart w:id="12" w:name="_Toc91224700"/>
    </w:p>
    <w:p w:rsidR="00E268DE" w:rsidRPr="00E268DE" w:rsidRDefault="00E268DE" w:rsidP="00E268DE">
      <w:pPr>
        <w:pStyle w:val="Podnaslov"/>
        <w:rPr>
          <w:rStyle w:val="Jakoisticanje"/>
          <w:bCs w:val="0"/>
          <w:iCs/>
          <w:sz w:val="22"/>
          <w:szCs w:val="24"/>
        </w:rPr>
      </w:pPr>
    </w:p>
    <w:p w:rsidR="008560DD" w:rsidRPr="00E268DE" w:rsidRDefault="00E268DE" w:rsidP="00E268DE">
      <w:pPr>
        <w:pStyle w:val="Podnaslov"/>
        <w:rPr>
          <w:rStyle w:val="Jakoisticanje"/>
          <w:i w:val="0"/>
        </w:rPr>
      </w:pPr>
      <w:r w:rsidRPr="00E268DE">
        <w:rPr>
          <w:rStyle w:val="Jakoisticanje"/>
          <w:i w:val="0"/>
        </w:rPr>
        <w:t xml:space="preserve">1.1. </w:t>
      </w:r>
      <w:r w:rsidR="001D3682" w:rsidRPr="00E268DE">
        <w:rPr>
          <w:rStyle w:val="Jakoisticanje"/>
          <w:i w:val="0"/>
        </w:rPr>
        <w:t>Izrada strateških /operativnih /komunikacijskih /akcijskih dokumenata</w:t>
      </w:r>
      <w:bookmarkEnd w:id="11"/>
      <w:bookmarkEnd w:id="12"/>
    </w:p>
    <w:p w:rsidR="00E268DE" w:rsidRPr="00E268DE" w:rsidRDefault="00E268DE" w:rsidP="00E268DE"/>
    <w:p w:rsidR="001D3682" w:rsidRPr="00006A08" w:rsidRDefault="001D3682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TZ grada Popovače aktivno će sudjelovati u izradi strateških i razvojnih planova turizma na području destinacije,u suradnji</w:t>
      </w:r>
      <w:r w:rsidR="00615D08" w:rsidRPr="00006A08">
        <w:rPr>
          <w:sz w:val="22"/>
          <w:szCs w:val="22"/>
        </w:rPr>
        <w:t xml:space="preserve"> s jedinicom lokalne samouprave(strategija pametnog grada Popovače,) </w:t>
      </w:r>
      <w:r w:rsidRPr="00006A08">
        <w:rPr>
          <w:sz w:val="22"/>
          <w:szCs w:val="22"/>
        </w:rPr>
        <w:t xml:space="preserve">te s Turističkom zajednicom SMŽ. Obzirom da su nositelji tih aktivnosti </w:t>
      </w:r>
      <w:r w:rsidR="00615D08" w:rsidRPr="00006A08">
        <w:rPr>
          <w:sz w:val="22"/>
          <w:szCs w:val="22"/>
        </w:rPr>
        <w:t>grad Popovača i TZ SMŽ Turistička zajednica grada Popovače ne planira troškove na ovoj stavci.</w:t>
      </w:r>
    </w:p>
    <w:p w:rsidR="00615D08" w:rsidRPr="00006A08" w:rsidRDefault="00615D08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SMŽ, Grad Popovača, TZ grada Popovače</w:t>
      </w:r>
    </w:p>
    <w:p w:rsidR="00615D08" w:rsidRPr="00E268DE" w:rsidRDefault="00615D08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>Izno</w:t>
      </w:r>
      <w:r w:rsidR="00F968EA" w:rsidRPr="00E268DE">
        <w:rPr>
          <w:sz w:val="22"/>
          <w:szCs w:val="22"/>
        </w:rPr>
        <w:t>s potreban za realizaciju: 0</w:t>
      </w:r>
      <w:r w:rsidR="00080BCC">
        <w:rPr>
          <w:sz w:val="22"/>
          <w:szCs w:val="22"/>
        </w:rPr>
        <w:t>,00</w:t>
      </w:r>
      <w:r w:rsidR="00F968EA" w:rsidRPr="00E268DE">
        <w:rPr>
          <w:sz w:val="22"/>
          <w:szCs w:val="22"/>
        </w:rPr>
        <w:t xml:space="preserve"> €</w:t>
      </w:r>
    </w:p>
    <w:p w:rsidR="00A35093" w:rsidRDefault="00A35093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 xml:space="preserve">Vrijeme </w:t>
      </w:r>
      <w:r w:rsidR="00F968EA" w:rsidRPr="00E268DE">
        <w:rPr>
          <w:sz w:val="22"/>
          <w:szCs w:val="22"/>
        </w:rPr>
        <w:t>provedbe: siječanj-prosinac 2023</w:t>
      </w:r>
      <w:r w:rsidRPr="00E268DE">
        <w:rPr>
          <w:sz w:val="22"/>
          <w:szCs w:val="22"/>
        </w:rPr>
        <w:t>.</w:t>
      </w:r>
      <w:r w:rsidR="000E5D7C" w:rsidRPr="00E268DE">
        <w:rPr>
          <w:sz w:val="22"/>
          <w:szCs w:val="22"/>
        </w:rPr>
        <w:t>godine</w:t>
      </w:r>
    </w:p>
    <w:p w:rsidR="005F2D15" w:rsidRDefault="005F2D15" w:rsidP="00E268D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0,00 €</w:t>
      </w:r>
    </w:p>
    <w:p w:rsidR="00E268DE" w:rsidRDefault="00E268DE" w:rsidP="00E268DE">
      <w:pPr>
        <w:spacing w:line="360" w:lineRule="auto"/>
        <w:jc w:val="both"/>
        <w:rPr>
          <w:sz w:val="22"/>
          <w:szCs w:val="22"/>
        </w:rPr>
      </w:pPr>
    </w:p>
    <w:p w:rsidR="00E268DE" w:rsidRDefault="00E268DE" w:rsidP="00E268DE">
      <w:pPr>
        <w:spacing w:line="360" w:lineRule="auto"/>
        <w:jc w:val="both"/>
        <w:rPr>
          <w:sz w:val="22"/>
          <w:szCs w:val="22"/>
        </w:rPr>
      </w:pPr>
    </w:p>
    <w:p w:rsidR="00E940AC" w:rsidRDefault="00E940AC" w:rsidP="00E268DE">
      <w:pPr>
        <w:spacing w:line="360" w:lineRule="auto"/>
        <w:jc w:val="both"/>
        <w:rPr>
          <w:sz w:val="22"/>
          <w:szCs w:val="22"/>
        </w:rPr>
      </w:pPr>
    </w:p>
    <w:p w:rsidR="00E940AC" w:rsidRDefault="00E940AC" w:rsidP="00E268DE">
      <w:pPr>
        <w:spacing w:line="360" w:lineRule="auto"/>
        <w:jc w:val="both"/>
        <w:rPr>
          <w:sz w:val="22"/>
          <w:szCs w:val="22"/>
        </w:rPr>
      </w:pPr>
    </w:p>
    <w:p w:rsidR="00E268DE" w:rsidRDefault="00E268DE" w:rsidP="00E268DE">
      <w:pPr>
        <w:spacing w:line="360" w:lineRule="auto"/>
        <w:jc w:val="both"/>
        <w:rPr>
          <w:sz w:val="22"/>
          <w:szCs w:val="22"/>
        </w:rPr>
      </w:pPr>
    </w:p>
    <w:p w:rsidR="00E268DE" w:rsidRPr="00E268DE" w:rsidRDefault="00E268DE" w:rsidP="00E268DE">
      <w:pPr>
        <w:spacing w:line="360" w:lineRule="auto"/>
        <w:jc w:val="both"/>
        <w:rPr>
          <w:sz w:val="22"/>
          <w:szCs w:val="22"/>
        </w:rPr>
      </w:pPr>
    </w:p>
    <w:p w:rsidR="00A35093" w:rsidRPr="00E268DE" w:rsidRDefault="00CC3976" w:rsidP="00E268DE">
      <w:pPr>
        <w:pStyle w:val="Podnaslov"/>
        <w:rPr>
          <w:rStyle w:val="Jakoisticanje"/>
          <w:i w:val="0"/>
        </w:rPr>
      </w:pPr>
      <w:bookmarkStart w:id="13" w:name="_Toc59542407"/>
      <w:bookmarkStart w:id="14" w:name="_Toc91224701"/>
      <w:r w:rsidRPr="00E268DE">
        <w:rPr>
          <w:rStyle w:val="Jakoisticanje"/>
          <w:i w:val="0"/>
        </w:rPr>
        <w:t xml:space="preserve">1.2. </w:t>
      </w:r>
      <w:r w:rsidR="00A35093" w:rsidRPr="00E268DE">
        <w:rPr>
          <w:rStyle w:val="Jakoisticanje"/>
          <w:i w:val="0"/>
        </w:rPr>
        <w:t>Istraživanje i analiza tržišta</w:t>
      </w:r>
      <w:bookmarkEnd w:id="13"/>
      <w:bookmarkEnd w:id="14"/>
    </w:p>
    <w:p w:rsidR="00A35093" w:rsidRPr="00006A08" w:rsidRDefault="00A35093" w:rsidP="00A35093">
      <w:pPr>
        <w:spacing w:line="360" w:lineRule="auto"/>
        <w:ind w:left="1712"/>
        <w:jc w:val="both"/>
        <w:rPr>
          <w:sz w:val="22"/>
          <w:szCs w:val="22"/>
        </w:rPr>
      </w:pPr>
    </w:p>
    <w:p w:rsidR="00A35093" w:rsidRPr="00006A08" w:rsidRDefault="00101A5A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Redovne analize </w:t>
      </w:r>
      <w:r w:rsidR="00A35093" w:rsidRPr="00006A08">
        <w:rPr>
          <w:sz w:val="22"/>
          <w:szCs w:val="22"/>
        </w:rPr>
        <w:t>koje će se izrađivati prema potrebi sustava</w:t>
      </w:r>
      <w:r w:rsidRPr="00006A08">
        <w:rPr>
          <w:sz w:val="22"/>
          <w:szCs w:val="22"/>
        </w:rPr>
        <w:t xml:space="preserve"> za obavljanje raznih zadaća i aktivnosti.</w:t>
      </w:r>
    </w:p>
    <w:p w:rsidR="00101A5A" w:rsidRPr="00006A08" w:rsidRDefault="00101A5A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</w:t>
      </w:r>
    </w:p>
    <w:p w:rsidR="00101A5A" w:rsidRPr="00006A08" w:rsidRDefault="00101A5A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</w:t>
      </w:r>
      <w:r w:rsidR="00F968EA" w:rsidRPr="00006A08">
        <w:rPr>
          <w:sz w:val="22"/>
          <w:szCs w:val="22"/>
        </w:rPr>
        <w:t>reban za realizaciju: 33,18 €</w:t>
      </w:r>
    </w:p>
    <w:p w:rsidR="00101A5A" w:rsidRDefault="00101A5A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Vrijeme </w:t>
      </w:r>
      <w:r w:rsidR="00F968EA" w:rsidRPr="00006A08">
        <w:rPr>
          <w:sz w:val="22"/>
          <w:szCs w:val="22"/>
        </w:rPr>
        <w:t>provedbe: siječanj-prosinac 2023</w:t>
      </w:r>
      <w:r w:rsidRPr="00006A08">
        <w:rPr>
          <w:sz w:val="22"/>
          <w:szCs w:val="22"/>
        </w:rPr>
        <w:t>.</w:t>
      </w:r>
    </w:p>
    <w:p w:rsidR="00E940AC" w:rsidRDefault="00E940AC" w:rsidP="0039327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5,00 €</w:t>
      </w:r>
    </w:p>
    <w:p w:rsidR="00E268DE" w:rsidRPr="00006A08" w:rsidRDefault="00E268DE" w:rsidP="0039327D">
      <w:pPr>
        <w:spacing w:line="360" w:lineRule="auto"/>
        <w:jc w:val="both"/>
        <w:rPr>
          <w:sz w:val="22"/>
          <w:szCs w:val="22"/>
        </w:rPr>
      </w:pPr>
    </w:p>
    <w:p w:rsidR="00101A5A" w:rsidRPr="00E268DE" w:rsidRDefault="00CC3976" w:rsidP="00E268DE">
      <w:pPr>
        <w:pStyle w:val="Podnaslov"/>
        <w:rPr>
          <w:rStyle w:val="Jakoisticanje"/>
          <w:i w:val="0"/>
        </w:rPr>
      </w:pPr>
      <w:bookmarkStart w:id="15" w:name="_Toc59542408"/>
      <w:bookmarkStart w:id="16" w:name="_Toc91224702"/>
      <w:r w:rsidRPr="00E268DE">
        <w:rPr>
          <w:rStyle w:val="Jakoisticanje"/>
          <w:i w:val="0"/>
        </w:rPr>
        <w:t xml:space="preserve">1.3. </w:t>
      </w:r>
      <w:r w:rsidR="00101A5A" w:rsidRPr="00E268DE">
        <w:rPr>
          <w:rStyle w:val="Jakoisticanje"/>
          <w:i w:val="0"/>
        </w:rPr>
        <w:t>Mjerenje učinkovitosti promotivnih aktivnosti</w:t>
      </w:r>
      <w:bookmarkEnd w:id="15"/>
      <w:bookmarkEnd w:id="16"/>
    </w:p>
    <w:p w:rsidR="00101A5A" w:rsidRPr="00006A08" w:rsidRDefault="00101A5A" w:rsidP="00101A5A">
      <w:pPr>
        <w:pStyle w:val="Odlomakpopisa"/>
        <w:spacing w:line="360" w:lineRule="auto"/>
        <w:ind w:left="1712"/>
        <w:jc w:val="both"/>
        <w:rPr>
          <w:sz w:val="22"/>
          <w:szCs w:val="22"/>
        </w:rPr>
      </w:pPr>
    </w:p>
    <w:p w:rsidR="00101A5A" w:rsidRPr="00006A08" w:rsidRDefault="00E51A54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Turistička zajednica </w:t>
      </w:r>
      <w:r w:rsidR="00DB4C69" w:rsidRPr="00006A08">
        <w:rPr>
          <w:sz w:val="22"/>
          <w:szCs w:val="22"/>
        </w:rPr>
        <w:t xml:space="preserve">grada Popovače mjeriti će učinkovitost provedenih </w:t>
      </w:r>
      <w:r w:rsidR="001C3F0B" w:rsidRPr="00006A08">
        <w:rPr>
          <w:sz w:val="22"/>
          <w:szCs w:val="22"/>
        </w:rPr>
        <w:t>promotivnih aktivnosti. M</w:t>
      </w:r>
      <w:r w:rsidR="001B566F" w:rsidRPr="00006A08">
        <w:rPr>
          <w:sz w:val="22"/>
          <w:szCs w:val="22"/>
        </w:rPr>
        <w:t>jerenja će se bazirati na aktivnosti na društvenim mrežama,</w:t>
      </w:r>
      <w:r w:rsidR="0087126D">
        <w:rPr>
          <w:sz w:val="22"/>
          <w:szCs w:val="22"/>
        </w:rPr>
        <w:t xml:space="preserve"> </w:t>
      </w:r>
      <w:r w:rsidR="001B566F" w:rsidRPr="00006A08">
        <w:rPr>
          <w:sz w:val="22"/>
          <w:szCs w:val="22"/>
        </w:rPr>
        <w:t>Internet stranicama,</w:t>
      </w:r>
      <w:r w:rsidR="0087126D">
        <w:rPr>
          <w:sz w:val="22"/>
          <w:szCs w:val="22"/>
        </w:rPr>
        <w:t xml:space="preserve"> </w:t>
      </w:r>
      <w:r w:rsidR="001B566F" w:rsidRPr="00006A08">
        <w:rPr>
          <w:sz w:val="22"/>
          <w:szCs w:val="22"/>
        </w:rPr>
        <w:t>te povratnim informacijam</w:t>
      </w:r>
      <w:r w:rsidR="005F2D15">
        <w:rPr>
          <w:sz w:val="22"/>
          <w:szCs w:val="22"/>
        </w:rPr>
        <w:t>a od strane ugostitelja te OPG-</w:t>
      </w:r>
      <w:r w:rsidR="001B566F" w:rsidRPr="00006A08">
        <w:rPr>
          <w:sz w:val="22"/>
          <w:szCs w:val="22"/>
        </w:rPr>
        <w:t>ovaca sa popovačkog područja.</w:t>
      </w:r>
    </w:p>
    <w:p w:rsidR="001B566F" w:rsidRPr="00006A08" w:rsidRDefault="001B566F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 : TZ grada Popovače</w:t>
      </w:r>
    </w:p>
    <w:p w:rsidR="001B566F" w:rsidRPr="00006A08" w:rsidRDefault="001B566F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</w:t>
      </w:r>
      <w:r w:rsidR="00F968EA" w:rsidRPr="00006A08">
        <w:rPr>
          <w:sz w:val="22"/>
          <w:szCs w:val="22"/>
        </w:rPr>
        <w:t>s potreban za realizaciju: 0</w:t>
      </w:r>
      <w:r w:rsidR="00E940AC">
        <w:rPr>
          <w:sz w:val="22"/>
          <w:szCs w:val="22"/>
        </w:rPr>
        <w:t>,00</w:t>
      </w:r>
      <w:r w:rsidR="00F968EA" w:rsidRPr="00006A08">
        <w:rPr>
          <w:sz w:val="22"/>
          <w:szCs w:val="22"/>
        </w:rPr>
        <w:t xml:space="preserve"> €</w:t>
      </w:r>
    </w:p>
    <w:p w:rsidR="001B566F" w:rsidRDefault="001B566F" w:rsidP="0039327D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Vrijeme provedbe: siječanj-p</w:t>
      </w:r>
      <w:r w:rsidR="00F968EA" w:rsidRPr="00006A08">
        <w:rPr>
          <w:sz w:val="22"/>
          <w:szCs w:val="22"/>
        </w:rPr>
        <w:t>rosinac 2023</w:t>
      </w:r>
      <w:r w:rsidRPr="00006A08">
        <w:rPr>
          <w:sz w:val="22"/>
          <w:szCs w:val="22"/>
        </w:rPr>
        <w:t>.</w:t>
      </w:r>
    </w:p>
    <w:p w:rsidR="00E940AC" w:rsidRPr="00006A08" w:rsidRDefault="00E940AC" w:rsidP="0039327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plan: 0,00 €</w:t>
      </w:r>
    </w:p>
    <w:p w:rsidR="0022432A" w:rsidRPr="00006A08" w:rsidRDefault="0022432A" w:rsidP="00101A5A">
      <w:pPr>
        <w:pStyle w:val="Odlomakpopisa"/>
        <w:spacing w:line="360" w:lineRule="auto"/>
        <w:ind w:left="1712"/>
        <w:jc w:val="both"/>
        <w:rPr>
          <w:sz w:val="22"/>
          <w:szCs w:val="22"/>
        </w:rPr>
      </w:pPr>
    </w:p>
    <w:p w:rsidR="001B566F" w:rsidRDefault="0022432A" w:rsidP="00E268DE">
      <w:pPr>
        <w:pStyle w:val="Naslov1"/>
        <w:numPr>
          <w:ilvl w:val="0"/>
          <w:numId w:val="21"/>
        </w:numPr>
        <w:rPr>
          <w:rFonts w:cs="Times New Roman"/>
        </w:rPr>
      </w:pPr>
      <w:bookmarkStart w:id="17" w:name="_Toc91224703"/>
      <w:r w:rsidRPr="00006A08">
        <w:rPr>
          <w:rFonts w:cs="Times New Roman"/>
        </w:rPr>
        <w:t>RAZVOJ TURISTIČKOG PROIZVODA</w:t>
      </w:r>
      <w:bookmarkEnd w:id="17"/>
    </w:p>
    <w:p w:rsidR="00E268DE" w:rsidRPr="00E268DE" w:rsidRDefault="00E268DE" w:rsidP="00E268DE"/>
    <w:p w:rsidR="00E940AC" w:rsidRDefault="00E940AC" w:rsidP="00EE05A7">
      <w:pPr>
        <w:rPr>
          <w:rStyle w:val="Jakoisticanje"/>
        </w:rPr>
      </w:pPr>
      <w:bookmarkStart w:id="18" w:name="_Toc59542410"/>
      <w:bookmarkStart w:id="19" w:name="_Toc59604289"/>
    </w:p>
    <w:p w:rsidR="00EE05A7" w:rsidRPr="00E268DE" w:rsidRDefault="00EE05A7" w:rsidP="00EE05A7">
      <w:pPr>
        <w:rPr>
          <w:rStyle w:val="Jakoisticanje"/>
        </w:rPr>
      </w:pPr>
      <w:r w:rsidRPr="00E268DE">
        <w:rPr>
          <w:rStyle w:val="Jakoisticanje"/>
        </w:rPr>
        <w:t>2.1. Identifikacija i vrednovanje resursa te strukturiranje turističkih proizvoda</w:t>
      </w:r>
    </w:p>
    <w:p w:rsidR="00214D76" w:rsidRPr="00006A08" w:rsidRDefault="00214D76" w:rsidP="00CC3976">
      <w:pPr>
        <w:rPr>
          <w:rStyle w:val="Jakoisticanje"/>
        </w:rPr>
      </w:pPr>
    </w:p>
    <w:p w:rsidR="003D13B8" w:rsidRPr="00006A08" w:rsidRDefault="004A6A48" w:rsidP="00F968EA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 xml:space="preserve">TZ grada Popovače uz manifestacije radi na aktivnom </w:t>
      </w:r>
      <w:r w:rsidR="003506A3" w:rsidRPr="00006A08">
        <w:rPr>
          <w:sz w:val="22"/>
          <w:szCs w:val="22"/>
        </w:rPr>
        <w:t>unaprjeđenju</w:t>
      </w:r>
      <w:r w:rsidRPr="00006A08">
        <w:rPr>
          <w:sz w:val="22"/>
          <w:szCs w:val="22"/>
        </w:rPr>
        <w:t xml:space="preserve"> turističke ponude koja bi motivirala turiste na dolazak u destinaciju. Prirodna bogatstva Moslavačke gore i Lonjskog </w:t>
      </w:r>
      <w:r w:rsidR="001C3F0B" w:rsidRPr="00006A08">
        <w:rPr>
          <w:sz w:val="22"/>
          <w:szCs w:val="22"/>
        </w:rPr>
        <w:t xml:space="preserve">polja ,nedovoljno su iskorištena. </w:t>
      </w:r>
      <w:r w:rsidRPr="00006A08">
        <w:rPr>
          <w:sz w:val="22"/>
          <w:szCs w:val="22"/>
        </w:rPr>
        <w:t>U dogovoru smo sa Grad</w:t>
      </w:r>
      <w:r w:rsidR="003D13B8" w:rsidRPr="00006A08">
        <w:rPr>
          <w:sz w:val="22"/>
          <w:szCs w:val="22"/>
        </w:rPr>
        <w:t>om</w:t>
      </w:r>
      <w:r w:rsidRPr="00006A08">
        <w:rPr>
          <w:sz w:val="22"/>
          <w:szCs w:val="22"/>
        </w:rPr>
        <w:t xml:space="preserve"> Kutina i TZ grada Kutine za sudjelovanje na projektu Regionalnog parka prirode Moslavačka gora </w:t>
      </w:r>
      <w:r w:rsidR="00F15059" w:rsidRPr="00006A08">
        <w:rPr>
          <w:sz w:val="22"/>
          <w:szCs w:val="22"/>
        </w:rPr>
        <w:t>kojeg bi aplicirali za status UNESCO-vu mrežu geo parko</w:t>
      </w:r>
      <w:bookmarkEnd w:id="18"/>
      <w:bookmarkEnd w:id="19"/>
      <w:r w:rsidR="00F968EA" w:rsidRPr="00006A08">
        <w:rPr>
          <w:sz w:val="22"/>
          <w:szCs w:val="22"/>
        </w:rPr>
        <w:t>va</w:t>
      </w:r>
    </w:p>
    <w:p w:rsidR="003D13B8" w:rsidRDefault="003D13B8" w:rsidP="009913BF">
      <w:pPr>
        <w:jc w:val="both"/>
        <w:rPr>
          <w:sz w:val="22"/>
          <w:szCs w:val="22"/>
        </w:rPr>
      </w:pPr>
    </w:p>
    <w:p w:rsidR="00E940AC" w:rsidRDefault="00E940AC" w:rsidP="009913BF">
      <w:pPr>
        <w:jc w:val="both"/>
        <w:rPr>
          <w:sz w:val="22"/>
          <w:szCs w:val="22"/>
        </w:rPr>
      </w:pPr>
    </w:p>
    <w:p w:rsidR="00042AE7" w:rsidRDefault="00042AE7" w:rsidP="009913BF">
      <w:pPr>
        <w:jc w:val="both"/>
        <w:rPr>
          <w:sz w:val="22"/>
          <w:szCs w:val="22"/>
        </w:rPr>
      </w:pPr>
    </w:p>
    <w:p w:rsidR="00E940AC" w:rsidRDefault="00E940AC" w:rsidP="009913BF">
      <w:pPr>
        <w:jc w:val="both"/>
        <w:rPr>
          <w:sz w:val="22"/>
          <w:szCs w:val="22"/>
        </w:rPr>
      </w:pPr>
    </w:p>
    <w:p w:rsidR="00E940AC" w:rsidRDefault="00E940AC" w:rsidP="009913BF">
      <w:pPr>
        <w:jc w:val="both"/>
        <w:rPr>
          <w:sz w:val="22"/>
          <w:szCs w:val="22"/>
        </w:rPr>
      </w:pPr>
    </w:p>
    <w:p w:rsidR="00E940AC" w:rsidRPr="00006A08" w:rsidRDefault="00E940AC" w:rsidP="009913BF">
      <w:pPr>
        <w:jc w:val="both"/>
        <w:rPr>
          <w:sz w:val="22"/>
          <w:szCs w:val="22"/>
        </w:rPr>
      </w:pPr>
    </w:p>
    <w:p w:rsidR="00343ACF" w:rsidRDefault="00343ACF" w:rsidP="009913BF">
      <w:pPr>
        <w:jc w:val="both"/>
        <w:rPr>
          <w:sz w:val="22"/>
          <w:szCs w:val="22"/>
        </w:rPr>
      </w:pPr>
    </w:p>
    <w:p w:rsidR="00E268DE" w:rsidRDefault="00F7249B" w:rsidP="00F7249B">
      <w:pPr>
        <w:pStyle w:val="Podnaslov"/>
        <w:numPr>
          <w:ilvl w:val="2"/>
          <w:numId w:val="21"/>
        </w:numPr>
      </w:pPr>
      <w:r>
        <w:t>Izgradnja vidikovca i poučne staze na Jelengradu</w:t>
      </w:r>
    </w:p>
    <w:p w:rsidR="00F7249B" w:rsidRDefault="00F7249B" w:rsidP="00F7249B">
      <w:pPr>
        <w:pStyle w:val="Odlomakpopisa"/>
        <w:ind w:left="1080"/>
        <w:jc w:val="both"/>
        <w:rPr>
          <w:sz w:val="22"/>
          <w:szCs w:val="22"/>
        </w:rPr>
      </w:pPr>
    </w:p>
    <w:p w:rsidR="00F7249B" w:rsidRPr="00E940AC" w:rsidRDefault="00F7249B" w:rsidP="00E940AC">
      <w:pPr>
        <w:spacing w:line="360" w:lineRule="auto"/>
        <w:jc w:val="both"/>
        <w:rPr>
          <w:sz w:val="22"/>
          <w:szCs w:val="22"/>
        </w:rPr>
      </w:pPr>
      <w:r w:rsidRPr="00E940AC">
        <w:rPr>
          <w:sz w:val="22"/>
          <w:szCs w:val="22"/>
        </w:rPr>
        <w:t>Planirani iznos je 0,00 €</w:t>
      </w:r>
    </w:p>
    <w:p w:rsidR="00E940AC" w:rsidRPr="00E940AC" w:rsidRDefault="00E940AC" w:rsidP="00E940AC">
      <w:pPr>
        <w:spacing w:line="360" w:lineRule="auto"/>
        <w:jc w:val="both"/>
        <w:rPr>
          <w:sz w:val="22"/>
          <w:szCs w:val="22"/>
        </w:rPr>
      </w:pPr>
      <w:r w:rsidRPr="00E940AC">
        <w:rPr>
          <w:sz w:val="22"/>
          <w:szCs w:val="22"/>
        </w:rPr>
        <w:t>Novi plan 0,00 €</w:t>
      </w:r>
    </w:p>
    <w:p w:rsidR="00E268DE" w:rsidRDefault="00E268DE" w:rsidP="009913BF">
      <w:pPr>
        <w:jc w:val="both"/>
        <w:rPr>
          <w:sz w:val="22"/>
          <w:szCs w:val="22"/>
        </w:rPr>
      </w:pPr>
    </w:p>
    <w:p w:rsidR="0039327D" w:rsidRPr="00006A08" w:rsidRDefault="00DA6310" w:rsidP="00DA6310">
      <w:pPr>
        <w:tabs>
          <w:tab w:val="left" w:pos="1776"/>
        </w:tabs>
        <w:jc w:val="both"/>
        <w:rPr>
          <w:sz w:val="22"/>
          <w:szCs w:val="22"/>
        </w:rPr>
      </w:pPr>
      <w:r w:rsidRPr="00006A08">
        <w:rPr>
          <w:sz w:val="22"/>
          <w:szCs w:val="22"/>
        </w:rPr>
        <w:tab/>
      </w:r>
    </w:p>
    <w:p w:rsidR="00343ACF" w:rsidRPr="00E268DE" w:rsidRDefault="00D42C99" w:rsidP="0031048C">
      <w:pPr>
        <w:pStyle w:val="Odlomakpopisa"/>
        <w:numPr>
          <w:ilvl w:val="2"/>
          <w:numId w:val="49"/>
        </w:numPr>
        <w:spacing w:line="276" w:lineRule="auto"/>
        <w:ind w:left="426" w:firstLine="0"/>
        <w:rPr>
          <w:rStyle w:val="Istaknuto"/>
          <w:rFonts w:ascii="Times New Roman" w:hAnsi="Times New Roman"/>
          <w:color w:val="548DD4" w:themeColor="text2" w:themeTint="99"/>
        </w:rPr>
      </w:pPr>
      <w:r w:rsidRPr="00E268DE">
        <w:rPr>
          <w:rStyle w:val="Istaknuto"/>
          <w:rFonts w:ascii="Times New Roman" w:hAnsi="Times New Roman"/>
          <w:color w:val="548DD4" w:themeColor="text2" w:themeTint="99"/>
        </w:rPr>
        <w:t>Kulturni centar stara škola Voloder</w:t>
      </w:r>
    </w:p>
    <w:p w:rsidR="00D42C99" w:rsidRPr="00006A08" w:rsidRDefault="00D42C99" w:rsidP="00414CBC">
      <w:pPr>
        <w:pStyle w:val="Odlomakpopisa"/>
        <w:spacing w:line="276" w:lineRule="auto"/>
        <w:ind w:left="1080"/>
        <w:rPr>
          <w:i/>
          <w:iCs/>
          <w:sz w:val="22"/>
          <w:szCs w:val="22"/>
        </w:rPr>
      </w:pPr>
    </w:p>
    <w:p w:rsidR="0087126D" w:rsidRDefault="00D42C99" w:rsidP="00E940AC">
      <w:pPr>
        <w:spacing w:line="360" w:lineRule="auto"/>
        <w:rPr>
          <w:sz w:val="22"/>
          <w:szCs w:val="22"/>
        </w:rPr>
      </w:pPr>
      <w:r w:rsidRPr="00E268DE">
        <w:rPr>
          <w:sz w:val="22"/>
          <w:szCs w:val="22"/>
        </w:rPr>
        <w:t xml:space="preserve">Ukupna procjena vrijednosti </w:t>
      </w:r>
      <w:r w:rsidR="003D7EC2">
        <w:rPr>
          <w:sz w:val="22"/>
          <w:szCs w:val="22"/>
        </w:rPr>
        <w:t>projekta iznosi 670.043,80 €</w:t>
      </w:r>
      <w:r w:rsidRPr="00E268DE">
        <w:rPr>
          <w:sz w:val="22"/>
          <w:szCs w:val="22"/>
        </w:rPr>
        <w:br/>
        <w:t>Ministarstvo kulture i medi</w:t>
      </w:r>
      <w:r w:rsidR="003D7EC2">
        <w:rPr>
          <w:sz w:val="22"/>
          <w:szCs w:val="22"/>
        </w:rPr>
        <w:t>ja bi sufinanciralo 274.881,88 €</w:t>
      </w:r>
      <w:r w:rsidRPr="00E268DE">
        <w:rPr>
          <w:sz w:val="22"/>
          <w:szCs w:val="22"/>
        </w:rPr>
        <w:br/>
      </w:r>
      <w:r w:rsidR="003D7EC2">
        <w:rPr>
          <w:sz w:val="22"/>
          <w:szCs w:val="22"/>
        </w:rPr>
        <w:t>Grad Popovača: 395.161,92 €</w:t>
      </w:r>
    </w:p>
    <w:p w:rsidR="005F2D15" w:rsidRDefault="0087126D" w:rsidP="00E940A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TZ grada Popovače planirano 0,00</w:t>
      </w:r>
      <w:r w:rsidR="00042AE7">
        <w:rPr>
          <w:sz w:val="22"/>
          <w:szCs w:val="22"/>
        </w:rPr>
        <w:t xml:space="preserve"> </w:t>
      </w:r>
      <w:r>
        <w:rPr>
          <w:sz w:val="22"/>
          <w:szCs w:val="22"/>
        </w:rPr>
        <w:t>€</w:t>
      </w:r>
    </w:p>
    <w:p w:rsidR="003D13B8" w:rsidRPr="00E268DE" w:rsidRDefault="0087126D" w:rsidP="00E940A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Novi plan je 0,00</w:t>
      </w:r>
      <w:r w:rsidR="00042AE7">
        <w:rPr>
          <w:sz w:val="22"/>
          <w:szCs w:val="22"/>
        </w:rPr>
        <w:t xml:space="preserve"> </w:t>
      </w:r>
      <w:r>
        <w:rPr>
          <w:sz w:val="22"/>
          <w:szCs w:val="22"/>
        </w:rPr>
        <w:t>€</w:t>
      </w:r>
      <w:r w:rsidR="005D0B57" w:rsidRPr="00E268DE">
        <w:rPr>
          <w:sz w:val="22"/>
          <w:szCs w:val="22"/>
        </w:rPr>
        <w:br/>
      </w:r>
      <w:r w:rsidR="00857272" w:rsidRPr="00E268DE">
        <w:rPr>
          <w:sz w:val="22"/>
          <w:szCs w:val="22"/>
        </w:rPr>
        <w:t>Vrijeme provedbe: siječanj-prosinac 202</w:t>
      </w:r>
      <w:r w:rsidR="00D42C99" w:rsidRPr="00E268DE">
        <w:rPr>
          <w:sz w:val="22"/>
          <w:szCs w:val="22"/>
        </w:rPr>
        <w:t>2</w:t>
      </w:r>
      <w:r w:rsidR="00414CBC" w:rsidRPr="00E268DE">
        <w:rPr>
          <w:sz w:val="22"/>
          <w:szCs w:val="22"/>
        </w:rPr>
        <w:t>.</w:t>
      </w:r>
      <w:r w:rsidR="00F968EA" w:rsidRPr="00E268DE">
        <w:rPr>
          <w:sz w:val="22"/>
          <w:szCs w:val="22"/>
        </w:rPr>
        <w:t>-2023</w:t>
      </w:r>
      <w:r w:rsidR="00414CBC" w:rsidRPr="00E268DE">
        <w:rPr>
          <w:sz w:val="22"/>
          <w:szCs w:val="22"/>
        </w:rPr>
        <w:t xml:space="preserve"> godine</w:t>
      </w:r>
    </w:p>
    <w:p w:rsidR="00414CBC" w:rsidRPr="00006A08" w:rsidRDefault="00414CBC" w:rsidP="00414CBC">
      <w:pPr>
        <w:pStyle w:val="Odlomakpopisa"/>
        <w:spacing w:line="276" w:lineRule="auto"/>
        <w:ind w:left="1080"/>
        <w:jc w:val="both"/>
        <w:rPr>
          <w:sz w:val="22"/>
          <w:szCs w:val="22"/>
        </w:rPr>
      </w:pPr>
    </w:p>
    <w:p w:rsidR="00857272" w:rsidRPr="00006A08" w:rsidRDefault="00857272" w:rsidP="00414CBC">
      <w:pPr>
        <w:spacing w:line="276" w:lineRule="auto"/>
        <w:jc w:val="both"/>
        <w:rPr>
          <w:bCs/>
          <w:i/>
          <w:iCs/>
          <w:sz w:val="22"/>
          <w:szCs w:val="22"/>
        </w:rPr>
      </w:pPr>
    </w:p>
    <w:p w:rsidR="00343ACF" w:rsidRPr="00423016" w:rsidRDefault="005D0B57" w:rsidP="00042AE7">
      <w:pPr>
        <w:pStyle w:val="Odlomakpopisa"/>
        <w:numPr>
          <w:ilvl w:val="2"/>
          <w:numId w:val="49"/>
        </w:numPr>
        <w:spacing w:line="276" w:lineRule="auto"/>
        <w:ind w:left="567" w:firstLine="0"/>
        <w:rPr>
          <w:rStyle w:val="Istaknuto"/>
          <w:rFonts w:ascii="Times New Roman" w:hAnsi="Times New Roman"/>
          <w:color w:val="548DD4" w:themeColor="text2" w:themeTint="99"/>
        </w:rPr>
      </w:pPr>
      <w:r w:rsidRPr="00423016">
        <w:rPr>
          <w:rStyle w:val="Istaknuto"/>
          <w:rFonts w:ascii="Times New Roman" w:hAnsi="Times New Roman"/>
          <w:color w:val="548DD4" w:themeColor="text2" w:themeTint="99"/>
        </w:rPr>
        <w:t>Festival glazbe n</w:t>
      </w:r>
      <w:r w:rsidR="00857272" w:rsidRPr="00423016">
        <w:rPr>
          <w:rStyle w:val="Istaknuto"/>
          <w:rFonts w:ascii="Times New Roman" w:hAnsi="Times New Roman"/>
          <w:color w:val="548DD4" w:themeColor="text2" w:themeTint="99"/>
        </w:rPr>
        <w:t>a Jelengradu – Zagrebački ansambl flauti</w:t>
      </w:r>
    </w:p>
    <w:p w:rsidR="00343ACF" w:rsidRPr="00006A08" w:rsidRDefault="00343ACF" w:rsidP="00414CBC">
      <w:pPr>
        <w:pStyle w:val="Odlomakpopisa"/>
        <w:spacing w:line="276" w:lineRule="auto"/>
        <w:ind w:left="1080"/>
        <w:rPr>
          <w:sz w:val="22"/>
          <w:szCs w:val="22"/>
        </w:rPr>
      </w:pPr>
    </w:p>
    <w:p w:rsidR="00DE694F" w:rsidRDefault="00DE694F" w:rsidP="00E940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Prijavljeno je nekoliko događanja za koje smo tražili potporu od Ministarstva kulture, a radi se o četiri kulturno – obrazovna i zabavna događanja:</w:t>
      </w:r>
    </w:p>
    <w:p w:rsidR="00DE694F" w:rsidRPr="00E940AC" w:rsidRDefault="00DE694F" w:rsidP="00E940AC">
      <w:pPr>
        <w:pStyle w:val="Odlomakpopis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E940AC">
        <w:rPr>
          <w:sz w:val="22"/>
          <w:szCs w:val="22"/>
        </w:rPr>
        <w:t xml:space="preserve">Gudački kvartet koncert klasične glazbe (Gudački kvartet Porin), </w:t>
      </w:r>
    </w:p>
    <w:p w:rsidR="00DE694F" w:rsidRPr="00DE694F" w:rsidRDefault="00DE694F" w:rsidP="00E940AC">
      <w:pPr>
        <w:pStyle w:val="Odlomakpopis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Paint&amp;</w:t>
      </w:r>
      <w:r w:rsidR="00E940AC">
        <w:rPr>
          <w:sz w:val="22"/>
          <w:szCs w:val="22"/>
        </w:rPr>
        <w:t xml:space="preserve">Wine </w:t>
      </w:r>
      <w:r w:rsidRPr="00DE694F">
        <w:rPr>
          <w:sz w:val="22"/>
          <w:szCs w:val="22"/>
        </w:rPr>
        <w:t xml:space="preserve">(slikarska radionica uz degustaciju autohtone sorte Škrlet), </w:t>
      </w:r>
    </w:p>
    <w:p w:rsidR="00DE694F" w:rsidRPr="00DE694F" w:rsidRDefault="00DE694F" w:rsidP="00E940AC">
      <w:pPr>
        <w:pStyle w:val="Odlomakpopis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 xml:space="preserve">Tamburaška večer (TO Ratimir Joža Prosoli) </w:t>
      </w:r>
    </w:p>
    <w:p w:rsidR="00DE694F" w:rsidRDefault="00DE694F" w:rsidP="00E940AC">
      <w:pPr>
        <w:pStyle w:val="Odlomakpopisa"/>
        <w:numPr>
          <w:ilvl w:val="0"/>
          <w:numId w:val="48"/>
        </w:num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Te</w:t>
      </w:r>
      <w:r>
        <w:rPr>
          <w:sz w:val="22"/>
          <w:szCs w:val="22"/>
        </w:rPr>
        <w:t xml:space="preserve">atar Kerekesh – kazališna predstava „Ljubaf“ </w:t>
      </w:r>
    </w:p>
    <w:p w:rsidR="00042AE7" w:rsidRDefault="00042AE7" w:rsidP="00E940AC">
      <w:pPr>
        <w:spacing w:line="360" w:lineRule="auto"/>
        <w:jc w:val="both"/>
        <w:rPr>
          <w:sz w:val="22"/>
          <w:szCs w:val="22"/>
        </w:rPr>
      </w:pPr>
    </w:p>
    <w:p w:rsidR="00042AE7" w:rsidRDefault="00042AE7" w:rsidP="00E940AC">
      <w:pPr>
        <w:spacing w:line="360" w:lineRule="auto"/>
        <w:jc w:val="both"/>
        <w:rPr>
          <w:sz w:val="22"/>
          <w:szCs w:val="22"/>
        </w:rPr>
      </w:pPr>
    </w:p>
    <w:p w:rsidR="00343ACF" w:rsidRPr="00DE694F" w:rsidRDefault="00DE694F" w:rsidP="00E940AC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 xml:space="preserve">Svrha ovih događanja jest približiti stanovnike Popovače </w:t>
      </w:r>
      <w:r w:rsidR="00857272" w:rsidRPr="00DE694F">
        <w:rPr>
          <w:sz w:val="22"/>
          <w:szCs w:val="22"/>
        </w:rPr>
        <w:t>zvucima kl</w:t>
      </w:r>
      <w:r w:rsidRPr="00DE694F">
        <w:rPr>
          <w:sz w:val="22"/>
          <w:szCs w:val="22"/>
        </w:rPr>
        <w:t xml:space="preserve">asične glazbe i </w:t>
      </w:r>
      <w:r w:rsidR="00857272" w:rsidRPr="00DE694F">
        <w:rPr>
          <w:sz w:val="22"/>
          <w:szCs w:val="22"/>
        </w:rPr>
        <w:t xml:space="preserve">stari grad Jelengrad kao važno arheološko nalazište, ali i lokaciju na kojoj se mogu odvijati razni susreti, koncerti i slična događanja. </w:t>
      </w:r>
    </w:p>
    <w:p w:rsidR="00343ACF" w:rsidRPr="00E268DE" w:rsidRDefault="00857272" w:rsidP="00E940AC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 xml:space="preserve">Nositelj aktivnosti: </w:t>
      </w:r>
      <w:r w:rsidR="00320944">
        <w:rPr>
          <w:sz w:val="22"/>
          <w:szCs w:val="22"/>
        </w:rPr>
        <w:t xml:space="preserve">Ministarstvo kulture i medija, </w:t>
      </w:r>
      <w:r w:rsidRPr="00E268DE">
        <w:rPr>
          <w:sz w:val="22"/>
          <w:szCs w:val="22"/>
        </w:rPr>
        <w:t xml:space="preserve">Grad Popovača </w:t>
      </w:r>
      <w:r w:rsidR="00F7249B">
        <w:rPr>
          <w:sz w:val="22"/>
          <w:szCs w:val="22"/>
        </w:rPr>
        <w:t xml:space="preserve">i </w:t>
      </w:r>
      <w:r w:rsidRPr="00E268DE">
        <w:rPr>
          <w:sz w:val="22"/>
          <w:szCs w:val="22"/>
        </w:rPr>
        <w:t>TZ grada Popovače kao stručni suradnik.</w:t>
      </w:r>
    </w:p>
    <w:p w:rsidR="00042AE7" w:rsidRDefault="00D42C99" w:rsidP="00E940AC">
      <w:pPr>
        <w:spacing w:line="360" w:lineRule="auto"/>
        <w:rPr>
          <w:sz w:val="22"/>
          <w:szCs w:val="22"/>
        </w:rPr>
      </w:pPr>
      <w:r w:rsidRPr="00E268DE">
        <w:rPr>
          <w:sz w:val="22"/>
          <w:szCs w:val="22"/>
        </w:rPr>
        <w:t>Iznos potreban za realizaciju</w:t>
      </w:r>
      <w:r w:rsidR="0087126D">
        <w:rPr>
          <w:sz w:val="22"/>
          <w:szCs w:val="22"/>
        </w:rPr>
        <w:t xml:space="preserve"> </w:t>
      </w:r>
      <w:r w:rsidR="00857272" w:rsidRPr="00E268DE">
        <w:rPr>
          <w:sz w:val="22"/>
          <w:szCs w:val="22"/>
        </w:rPr>
        <w:t>:ukupni procijenj</w:t>
      </w:r>
      <w:r w:rsidR="005D0B57" w:rsidRPr="00E268DE">
        <w:rPr>
          <w:sz w:val="22"/>
          <w:szCs w:val="22"/>
        </w:rPr>
        <w:t xml:space="preserve">eni troškovi koncerta: </w:t>
      </w:r>
      <w:r w:rsidR="003D7EC2">
        <w:rPr>
          <w:sz w:val="22"/>
          <w:szCs w:val="22"/>
        </w:rPr>
        <w:t>8.892,43 €</w:t>
      </w:r>
      <w:r w:rsidR="00857272" w:rsidRPr="00E268DE">
        <w:rPr>
          <w:sz w:val="22"/>
          <w:szCs w:val="22"/>
        </w:rPr>
        <w:t xml:space="preserve"> traženi iznos sufinanciranja Ministarstva</w:t>
      </w:r>
      <w:r w:rsidR="005D0B57" w:rsidRPr="00E268DE">
        <w:rPr>
          <w:sz w:val="22"/>
          <w:szCs w:val="22"/>
        </w:rPr>
        <w:t xml:space="preserve"> kulture i medija je </w:t>
      </w:r>
      <w:r w:rsidR="003D7EC2">
        <w:rPr>
          <w:sz w:val="22"/>
          <w:szCs w:val="22"/>
        </w:rPr>
        <w:t>5.308,91 €</w:t>
      </w:r>
      <w:r w:rsidR="005D0B57" w:rsidRPr="00E268DE">
        <w:rPr>
          <w:sz w:val="22"/>
          <w:szCs w:val="22"/>
        </w:rPr>
        <w:br/>
      </w:r>
    </w:p>
    <w:p w:rsidR="00423016" w:rsidRDefault="00423016" w:rsidP="00E940A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Grad Popovača </w:t>
      </w:r>
      <w:r w:rsidR="003D7EC2">
        <w:rPr>
          <w:sz w:val="22"/>
          <w:szCs w:val="22"/>
        </w:rPr>
        <w:t>: 3.583,52 €</w:t>
      </w:r>
    </w:p>
    <w:p w:rsidR="00042AE7" w:rsidRDefault="00423016" w:rsidP="00E940A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TZ grada Popovače planirano 0,00</w:t>
      </w:r>
      <w:r w:rsidR="00042AE7">
        <w:rPr>
          <w:sz w:val="22"/>
          <w:szCs w:val="22"/>
        </w:rPr>
        <w:t xml:space="preserve"> </w:t>
      </w:r>
      <w:r>
        <w:rPr>
          <w:sz w:val="22"/>
          <w:szCs w:val="22"/>
        </w:rPr>
        <w:t>€</w:t>
      </w:r>
    </w:p>
    <w:p w:rsidR="00857272" w:rsidRDefault="005D0B57" w:rsidP="00E940AC">
      <w:pPr>
        <w:spacing w:line="360" w:lineRule="auto"/>
        <w:rPr>
          <w:sz w:val="22"/>
          <w:szCs w:val="22"/>
        </w:rPr>
      </w:pPr>
      <w:r w:rsidRPr="00E268DE">
        <w:rPr>
          <w:sz w:val="22"/>
          <w:szCs w:val="22"/>
        </w:rPr>
        <w:t xml:space="preserve">Vrijeme provedbe: lipanj </w:t>
      </w:r>
      <w:r w:rsidR="00320944">
        <w:rPr>
          <w:sz w:val="22"/>
          <w:szCs w:val="22"/>
        </w:rPr>
        <w:t>– kolovoz 2023</w:t>
      </w:r>
      <w:r w:rsidR="00857272" w:rsidRPr="00E268DE">
        <w:rPr>
          <w:sz w:val="22"/>
          <w:szCs w:val="22"/>
        </w:rPr>
        <w:t>.</w:t>
      </w:r>
    </w:p>
    <w:p w:rsidR="00320944" w:rsidRPr="00E268DE" w:rsidRDefault="00320944" w:rsidP="00E268DE">
      <w:pPr>
        <w:spacing w:line="276" w:lineRule="auto"/>
        <w:rPr>
          <w:bCs/>
          <w:i/>
          <w:iCs/>
          <w:sz w:val="22"/>
          <w:szCs w:val="22"/>
        </w:rPr>
      </w:pPr>
    </w:p>
    <w:p w:rsidR="00360A98" w:rsidRPr="00006A08" w:rsidRDefault="00360A98" w:rsidP="00343ACF">
      <w:pPr>
        <w:spacing w:line="360" w:lineRule="auto"/>
        <w:jc w:val="both"/>
        <w:rPr>
          <w:i/>
          <w:iCs/>
          <w:sz w:val="22"/>
          <w:szCs w:val="22"/>
        </w:rPr>
      </w:pPr>
    </w:p>
    <w:p w:rsidR="00042AE7" w:rsidRDefault="00042AE7" w:rsidP="00042AE7">
      <w:pPr>
        <w:pStyle w:val="Odlomakpopisa"/>
        <w:numPr>
          <w:ilvl w:val="2"/>
          <w:numId w:val="49"/>
        </w:numPr>
        <w:spacing w:line="360" w:lineRule="auto"/>
        <w:ind w:left="567" w:firstLine="0"/>
        <w:rPr>
          <w:rStyle w:val="Istaknuto"/>
          <w:rFonts w:ascii="Times New Roman" w:hAnsi="Times New Roman"/>
          <w:color w:val="548DD4" w:themeColor="text2" w:themeTint="99"/>
        </w:rPr>
      </w:pPr>
      <w:r>
        <w:rPr>
          <w:rStyle w:val="Istaknuto"/>
          <w:rFonts w:ascii="Times New Roman" w:hAnsi="Times New Roman"/>
          <w:color w:val="548DD4" w:themeColor="text2" w:themeTint="99"/>
        </w:rPr>
        <w:t>Festival glazbe na Jelengradu i drugi programi</w:t>
      </w:r>
    </w:p>
    <w:p w:rsidR="00042AE7" w:rsidRDefault="00042AE7" w:rsidP="005F2D15">
      <w:pPr>
        <w:spacing w:line="360" w:lineRule="auto"/>
        <w:rPr>
          <w:rStyle w:val="Istaknuto"/>
          <w:rFonts w:ascii="Times New Roman" w:hAnsi="Times New Roman"/>
          <w:i w:val="0"/>
          <w:color w:val="auto"/>
        </w:rPr>
      </w:pPr>
      <w:r>
        <w:rPr>
          <w:rStyle w:val="Istaknuto"/>
          <w:rFonts w:ascii="Times New Roman" w:hAnsi="Times New Roman"/>
          <w:color w:val="548DD4" w:themeColor="text2" w:themeTint="99"/>
        </w:rPr>
        <w:t xml:space="preserve">  </w:t>
      </w:r>
      <w:r>
        <w:rPr>
          <w:rStyle w:val="Istaknuto"/>
          <w:rFonts w:ascii="Times New Roman" w:hAnsi="Times New Roman"/>
          <w:i w:val="0"/>
          <w:color w:val="auto"/>
        </w:rPr>
        <w:t>Plan za realizaciju: 1.327,22 €</w:t>
      </w:r>
    </w:p>
    <w:p w:rsidR="00343ACF" w:rsidRDefault="00042AE7" w:rsidP="005F2D15">
      <w:pPr>
        <w:spacing w:line="360" w:lineRule="auto"/>
        <w:rPr>
          <w:rStyle w:val="Istaknuto"/>
          <w:rFonts w:ascii="Times New Roman" w:hAnsi="Times New Roman"/>
          <w:color w:val="548DD4" w:themeColor="text2" w:themeTint="99"/>
        </w:rPr>
      </w:pPr>
      <w:r>
        <w:rPr>
          <w:rStyle w:val="Istaknuto"/>
          <w:rFonts w:ascii="Times New Roman" w:hAnsi="Times New Roman"/>
          <w:i w:val="0"/>
          <w:color w:val="auto"/>
        </w:rPr>
        <w:t xml:space="preserve">  Novi plan povećava se na iznos 2.300,00 €</w:t>
      </w:r>
      <w:r>
        <w:rPr>
          <w:rStyle w:val="Istaknuto"/>
          <w:rFonts w:ascii="Times New Roman" w:hAnsi="Times New Roman"/>
          <w:color w:val="548DD4" w:themeColor="text2" w:themeTint="99"/>
        </w:rPr>
        <w:br/>
      </w:r>
      <w:r>
        <w:rPr>
          <w:rStyle w:val="Istaknuto"/>
          <w:rFonts w:ascii="Times New Roman" w:hAnsi="Times New Roman"/>
          <w:color w:val="548DD4" w:themeColor="text2" w:themeTint="99"/>
        </w:rPr>
        <w:br/>
      </w:r>
    </w:p>
    <w:p w:rsidR="00042AE7" w:rsidRDefault="00042AE7" w:rsidP="00042AE7">
      <w:pPr>
        <w:pStyle w:val="Odlomakpopisa"/>
        <w:numPr>
          <w:ilvl w:val="2"/>
          <w:numId w:val="49"/>
        </w:numPr>
        <w:spacing w:line="360" w:lineRule="auto"/>
        <w:ind w:left="1276"/>
        <w:jc w:val="both"/>
        <w:rPr>
          <w:rStyle w:val="Istaknuto"/>
          <w:rFonts w:ascii="Times New Roman" w:hAnsi="Times New Roman"/>
          <w:color w:val="548DD4" w:themeColor="text2" w:themeTint="99"/>
        </w:rPr>
      </w:pPr>
      <w:r>
        <w:rPr>
          <w:rStyle w:val="Istaknuto"/>
          <w:rFonts w:ascii="Times New Roman" w:hAnsi="Times New Roman"/>
          <w:color w:val="548DD4" w:themeColor="text2" w:themeTint="99"/>
        </w:rPr>
        <w:t>Projekt „Turizmom razvijamo područje</w:t>
      </w:r>
    </w:p>
    <w:p w:rsidR="00042AE7" w:rsidRPr="00042AE7" w:rsidRDefault="00042AE7" w:rsidP="00042AE7">
      <w:pPr>
        <w:pStyle w:val="Odlomakpopisa"/>
        <w:spacing w:line="360" w:lineRule="auto"/>
        <w:ind w:left="1855"/>
        <w:jc w:val="both"/>
        <w:rPr>
          <w:rStyle w:val="Istaknuto"/>
          <w:rFonts w:ascii="Times New Roman" w:hAnsi="Times New Roman"/>
          <w:color w:val="548DD4" w:themeColor="text2" w:themeTint="99"/>
        </w:rPr>
      </w:pPr>
    </w:p>
    <w:p w:rsidR="00343ACF" w:rsidRPr="00E268DE" w:rsidRDefault="009A6084" w:rsidP="00E940AC">
      <w:pPr>
        <w:spacing w:line="360" w:lineRule="auto"/>
        <w:ind w:firstLine="720"/>
        <w:jc w:val="both"/>
        <w:rPr>
          <w:sz w:val="22"/>
          <w:szCs w:val="22"/>
        </w:rPr>
      </w:pPr>
      <w:r w:rsidRPr="00E268DE">
        <w:rPr>
          <w:sz w:val="22"/>
          <w:szCs w:val="22"/>
        </w:rPr>
        <w:t>Sudjelovanje u projektu</w:t>
      </w:r>
      <w:r w:rsidR="005D0B57" w:rsidRPr="00E268DE">
        <w:rPr>
          <w:sz w:val="22"/>
          <w:szCs w:val="22"/>
        </w:rPr>
        <w:t xml:space="preserve"> „Turizmom razvijamo područje“ t</w:t>
      </w:r>
      <w:r w:rsidRPr="00E268DE">
        <w:rPr>
          <w:sz w:val="22"/>
          <w:szCs w:val="22"/>
        </w:rPr>
        <w:t>ijekom 2019.</w:t>
      </w:r>
      <w:r w:rsidR="005D0B57" w:rsidRPr="00E268DE">
        <w:rPr>
          <w:sz w:val="22"/>
          <w:szCs w:val="22"/>
        </w:rPr>
        <w:t>, 2020. i 2021.</w:t>
      </w:r>
      <w:r w:rsidRPr="00E268DE">
        <w:rPr>
          <w:sz w:val="22"/>
          <w:szCs w:val="22"/>
        </w:rPr>
        <w:t xml:space="preserve"> godine zajedno sa LAG-om Moslavina TZ grada Popovače </w:t>
      </w:r>
      <w:r w:rsidR="005D0B57" w:rsidRPr="00E268DE">
        <w:rPr>
          <w:sz w:val="22"/>
          <w:szCs w:val="22"/>
        </w:rPr>
        <w:t>nastavlja</w:t>
      </w:r>
      <w:r w:rsidRPr="00E268DE">
        <w:rPr>
          <w:sz w:val="22"/>
          <w:szCs w:val="22"/>
        </w:rPr>
        <w:t xml:space="preserve"> aktivnosti vezane za projekt </w:t>
      </w:r>
      <w:r w:rsidR="005D0B57" w:rsidRPr="00E268DE">
        <w:rPr>
          <w:sz w:val="22"/>
          <w:szCs w:val="22"/>
        </w:rPr>
        <w:t xml:space="preserve">brendiranja Moslavine i u 2022. godini, </w:t>
      </w:r>
      <w:r w:rsidRPr="00E268DE">
        <w:rPr>
          <w:sz w:val="22"/>
          <w:szCs w:val="22"/>
        </w:rPr>
        <w:t>a značajan iskorak napravljen je kada se postigao dogovor da se Turističke zajednice s područja Moslavine projektno udruže</w:t>
      </w:r>
      <w:r w:rsidR="005D0B57" w:rsidRPr="00E268DE">
        <w:rPr>
          <w:sz w:val="22"/>
          <w:szCs w:val="22"/>
        </w:rPr>
        <w:t xml:space="preserve"> što se realiziralo 2021. godine</w:t>
      </w:r>
      <w:r w:rsidRPr="00E268DE">
        <w:rPr>
          <w:sz w:val="22"/>
          <w:szCs w:val="22"/>
        </w:rPr>
        <w:t xml:space="preserve">. Postignut je dogovor da se potpiše </w:t>
      </w:r>
      <w:r w:rsidR="00E940AC">
        <w:rPr>
          <w:sz w:val="22"/>
          <w:szCs w:val="22"/>
        </w:rPr>
        <w:t xml:space="preserve"> </w:t>
      </w:r>
      <w:r w:rsidR="00F7249B">
        <w:rPr>
          <w:sz w:val="22"/>
          <w:szCs w:val="22"/>
        </w:rPr>
        <w:t>s</w:t>
      </w:r>
      <w:r w:rsidRPr="00E268DE">
        <w:rPr>
          <w:sz w:val="22"/>
          <w:szCs w:val="22"/>
        </w:rPr>
        <w:t>porazum o suradnji između turističkih zajednica s područja regije Moslavina., temeljem kojeg će turističke zajednice na području Moslavine razvijati zajedničke projekte i programe te provoditi zajedničke promotivne i marketinške aktivnosti, odnosno zajednički razvijati i promovirati cjelokupno područje Moslavine. Ovim sporazumom Moslavina bi trebala postati u turističkom smislu jedna zaokružena priča, turistička destinacija koja se pod jednim imenom i brendom može kvalitetnije razvijati i promovirati, a o samom udruživanju odlučuje Ministarstvo turizma. U 2021. LAG Moslavina provodi projekt suradnje sa ostalih 5 LAG-ova u Hrvatskoj u okviru koje bismo trebali izraditi branding strategiju za regiju Moslavina, zajedno sa 5 TZ-ova s područja Moslavine. Projekt financira Europska unija, a rashod TZ-a odnosi se na dotisak promidžbenog materijala.  Nositelji ak</w:t>
      </w:r>
      <w:r w:rsidR="005056ED" w:rsidRPr="00E268DE">
        <w:rPr>
          <w:sz w:val="22"/>
          <w:szCs w:val="22"/>
        </w:rPr>
        <w:t>tivnosti: TZ grada Popovače</w:t>
      </w:r>
    </w:p>
    <w:p w:rsidR="00343ACF" w:rsidRPr="00E268DE" w:rsidRDefault="005056ED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>Iznos pla</w:t>
      </w:r>
      <w:r w:rsidR="005D0B57" w:rsidRPr="00E268DE">
        <w:rPr>
          <w:sz w:val="22"/>
          <w:szCs w:val="22"/>
        </w:rPr>
        <w:t>n</w:t>
      </w:r>
      <w:r w:rsidR="00424EDE" w:rsidRPr="00E268DE">
        <w:rPr>
          <w:sz w:val="22"/>
          <w:szCs w:val="22"/>
        </w:rPr>
        <w:t>iran za realizaciju : 1.990,84</w:t>
      </w:r>
      <w:r w:rsidR="00042AE7">
        <w:rPr>
          <w:sz w:val="22"/>
          <w:szCs w:val="22"/>
        </w:rPr>
        <w:t xml:space="preserve"> </w:t>
      </w:r>
      <w:r w:rsidR="00424EDE" w:rsidRPr="00E268DE">
        <w:rPr>
          <w:sz w:val="22"/>
          <w:szCs w:val="22"/>
        </w:rPr>
        <w:t>€</w:t>
      </w:r>
    </w:p>
    <w:p w:rsidR="005056ED" w:rsidRDefault="005056ED" w:rsidP="00E268DE">
      <w:pPr>
        <w:spacing w:line="360" w:lineRule="auto"/>
        <w:jc w:val="both"/>
        <w:rPr>
          <w:sz w:val="22"/>
          <w:szCs w:val="22"/>
        </w:rPr>
      </w:pPr>
      <w:r w:rsidRPr="00E268DE">
        <w:rPr>
          <w:sz w:val="22"/>
          <w:szCs w:val="22"/>
        </w:rPr>
        <w:t>Vrijeme provedbe: siječ</w:t>
      </w:r>
      <w:r w:rsidR="00424EDE" w:rsidRPr="00E268DE">
        <w:rPr>
          <w:sz w:val="22"/>
          <w:szCs w:val="22"/>
        </w:rPr>
        <w:t>anj-prosinac 2023</w:t>
      </w:r>
      <w:r w:rsidRPr="00E268DE">
        <w:rPr>
          <w:sz w:val="22"/>
          <w:szCs w:val="22"/>
        </w:rPr>
        <w:t>.</w:t>
      </w:r>
    </w:p>
    <w:p w:rsidR="00E940AC" w:rsidRPr="00E268DE" w:rsidRDefault="00E940AC" w:rsidP="00E268DE">
      <w:pPr>
        <w:spacing w:line="360" w:lineRule="auto"/>
        <w:jc w:val="both"/>
        <w:rPr>
          <w:i/>
          <w:iCs/>
          <w:sz w:val="22"/>
          <w:szCs w:val="22"/>
        </w:rPr>
      </w:pPr>
      <w:r>
        <w:rPr>
          <w:sz w:val="22"/>
          <w:szCs w:val="22"/>
        </w:rPr>
        <w:t>Novi plan smanjuje se na 1.040,00 €</w:t>
      </w:r>
    </w:p>
    <w:p w:rsidR="00E940AC" w:rsidRDefault="00E940AC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:rsidR="00042AE7" w:rsidRDefault="00042AE7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:rsidR="00042AE7" w:rsidRPr="00006A08" w:rsidRDefault="00042AE7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:rsidR="003D13B8" w:rsidRPr="00E268DE" w:rsidRDefault="005056ED" w:rsidP="00CC3976">
      <w:pPr>
        <w:pStyle w:val="Naslov1"/>
        <w:rPr>
          <w:rStyle w:val="Jakoisticanje"/>
          <w:b/>
        </w:rPr>
      </w:pPr>
      <w:bookmarkStart w:id="20" w:name="_Toc59542411"/>
      <w:bookmarkStart w:id="21" w:name="_Toc91224704"/>
      <w:r w:rsidRPr="00E268DE">
        <w:rPr>
          <w:rStyle w:val="Jakoisticanje"/>
          <w:b/>
        </w:rPr>
        <w:t>2.2. Sustavi označavanja kvalitete turističkog proizvoda</w:t>
      </w:r>
      <w:bookmarkEnd w:id="20"/>
      <w:bookmarkEnd w:id="21"/>
    </w:p>
    <w:p w:rsidR="005056ED" w:rsidRPr="00006A08" w:rsidRDefault="005056ED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:rsidR="005056ED" w:rsidRPr="00006A08" w:rsidRDefault="005056ED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Fokus na turističku industriju:</w:t>
      </w:r>
    </w:p>
    <w:p w:rsidR="005056ED" w:rsidRPr="00006A08" w:rsidRDefault="005056ED" w:rsidP="00343ACF">
      <w:pPr>
        <w:pStyle w:val="Odlomakpopisa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Označavanje kvalitete, npr. labeling obiteljskog smještaja i općenito dodjela oznaka kvalitete u koordinaciji s regionalnom turističkom zajednicom</w:t>
      </w:r>
    </w:p>
    <w:p w:rsidR="00B9690C" w:rsidRPr="00006A08" w:rsidRDefault="005056ED" w:rsidP="00343ACF">
      <w:pPr>
        <w:pStyle w:val="Odlomakpopisa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Suradnja s renomiranim pružateljima usluga označavanja kvalitete</w:t>
      </w:r>
    </w:p>
    <w:p w:rsidR="00B9690C" w:rsidRPr="00006A08" w:rsidRDefault="005056ED" w:rsidP="00343ACF">
      <w:pPr>
        <w:pStyle w:val="Odlomakpopisa"/>
        <w:numPr>
          <w:ilvl w:val="0"/>
          <w:numId w:val="44"/>
        </w:num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Suradnja s predstavnicima turističke ponude po proizvodima radi podizanja kvalitete ponude u destinaciji (npr. suradnja TZ-a s ugostiteljima, hotelijerima itd.)</w:t>
      </w:r>
    </w:p>
    <w:p w:rsidR="00B9690C" w:rsidRPr="00006A08" w:rsidRDefault="00B9690C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TZ grada Popovače nastaviti će jako dobru suradnju s ugostiteljima i iznajmljivačima na području grada Popovače u svrhu podizanja kvalitete turističke ponude.</w:t>
      </w:r>
    </w:p>
    <w:p w:rsidR="00B9690C" w:rsidRPr="00006A08" w:rsidRDefault="005056ED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Nositelji aktivnosti:</w:t>
      </w:r>
      <w:r w:rsidR="00B9690C" w:rsidRPr="00006A08">
        <w:rPr>
          <w:sz w:val="22"/>
          <w:szCs w:val="22"/>
        </w:rPr>
        <w:t xml:space="preserve"> TZ grada Popovače</w:t>
      </w:r>
    </w:p>
    <w:p w:rsidR="00B9690C" w:rsidRPr="00006A08" w:rsidRDefault="005056ED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</w:t>
      </w:r>
      <w:r w:rsidR="000E5D7C" w:rsidRPr="00006A08">
        <w:rPr>
          <w:sz w:val="22"/>
          <w:szCs w:val="22"/>
        </w:rPr>
        <w:t xml:space="preserve"> realizaciju aktivnosti: 0</w:t>
      </w:r>
      <w:r w:rsidR="00E940AC">
        <w:rPr>
          <w:sz w:val="22"/>
          <w:szCs w:val="22"/>
        </w:rPr>
        <w:t>,00</w:t>
      </w:r>
      <w:r w:rsidR="000E5D7C" w:rsidRPr="00006A08">
        <w:rPr>
          <w:sz w:val="22"/>
          <w:szCs w:val="22"/>
        </w:rPr>
        <w:t xml:space="preserve"> €</w:t>
      </w:r>
    </w:p>
    <w:p w:rsidR="003D13B8" w:rsidRDefault="00E940AC" w:rsidP="00343A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9690C" w:rsidRPr="00006A08">
        <w:rPr>
          <w:sz w:val="22"/>
          <w:szCs w:val="22"/>
        </w:rPr>
        <w:t>rijeme  provedbe</w:t>
      </w:r>
      <w:r w:rsidR="005056ED" w:rsidRPr="00006A08">
        <w:rPr>
          <w:sz w:val="22"/>
          <w:szCs w:val="22"/>
        </w:rPr>
        <w:t xml:space="preserve"> aktivnosti:</w:t>
      </w:r>
      <w:r w:rsidR="00B9690C" w:rsidRPr="00006A08">
        <w:rPr>
          <w:sz w:val="22"/>
          <w:szCs w:val="22"/>
        </w:rPr>
        <w:t xml:space="preserve">  siječanj-prosinac </w:t>
      </w:r>
      <w:r w:rsidR="00424EDE" w:rsidRPr="00006A08">
        <w:rPr>
          <w:sz w:val="22"/>
          <w:szCs w:val="22"/>
        </w:rPr>
        <w:t>2023</w:t>
      </w:r>
      <w:r w:rsidR="005056ED" w:rsidRPr="00006A08">
        <w:rPr>
          <w:sz w:val="22"/>
          <w:szCs w:val="22"/>
        </w:rPr>
        <w:t>.g.</w:t>
      </w:r>
    </w:p>
    <w:p w:rsidR="00E940AC" w:rsidRPr="00006A08" w:rsidRDefault="00E940AC" w:rsidP="00343AC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0,00 €</w:t>
      </w:r>
    </w:p>
    <w:p w:rsidR="00343ACF" w:rsidRPr="00006A08" w:rsidRDefault="00343ACF" w:rsidP="00343ACF">
      <w:pPr>
        <w:spacing w:line="360" w:lineRule="auto"/>
        <w:jc w:val="both"/>
        <w:rPr>
          <w:sz w:val="22"/>
          <w:szCs w:val="22"/>
        </w:rPr>
      </w:pPr>
    </w:p>
    <w:p w:rsidR="008228A2" w:rsidRPr="00E268DE" w:rsidRDefault="008228A2" w:rsidP="00E4289B">
      <w:pPr>
        <w:pStyle w:val="Naslov1"/>
        <w:rPr>
          <w:rStyle w:val="Jakoisticanje"/>
          <w:b/>
        </w:rPr>
      </w:pPr>
      <w:bookmarkStart w:id="22" w:name="_Toc59542412"/>
      <w:bookmarkStart w:id="23" w:name="_Toc91224705"/>
      <w:r w:rsidRPr="00E268DE">
        <w:rPr>
          <w:rStyle w:val="Jakoisticanje"/>
          <w:b/>
        </w:rPr>
        <w:t>2.3. Podrška razvoju turističkih događanja</w:t>
      </w:r>
      <w:bookmarkEnd w:id="22"/>
      <w:bookmarkEnd w:id="23"/>
    </w:p>
    <w:p w:rsidR="002D7107" w:rsidRPr="00006A08" w:rsidRDefault="002D7107" w:rsidP="005056ED">
      <w:pPr>
        <w:spacing w:line="360" w:lineRule="auto"/>
        <w:jc w:val="both"/>
        <w:rPr>
          <w:sz w:val="22"/>
          <w:szCs w:val="22"/>
        </w:rPr>
      </w:pPr>
    </w:p>
    <w:p w:rsidR="002D7107" w:rsidRPr="00006A08" w:rsidRDefault="002D7107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Turistička zajednica grada Popovače tijekom godine organizira brojne manifestacije jer upravo su se one u gradu istaknule kao jedan od glavnih motiva dolaska gostiju u našu destinaciju. Stoga će Turistička zajednica grada Popovače i 202</w:t>
      </w:r>
      <w:r w:rsidR="00424EDE" w:rsidRPr="00006A08">
        <w:rPr>
          <w:sz w:val="22"/>
          <w:szCs w:val="22"/>
        </w:rPr>
        <w:t>3</w:t>
      </w:r>
      <w:r w:rsidR="005D0B57" w:rsidRPr="00006A08">
        <w:rPr>
          <w:sz w:val="22"/>
          <w:szCs w:val="22"/>
        </w:rPr>
        <w:t>. godine</w:t>
      </w:r>
      <w:r w:rsidRPr="00006A08">
        <w:rPr>
          <w:sz w:val="22"/>
          <w:szCs w:val="22"/>
        </w:rPr>
        <w:t xml:space="preserve"> nastaviti organizirati i novčano podupirati njihovo održavanje. S obzirom na značenje posebno se potiču manifestacije koje same po sebi predstavljaju primarni motiv dolaska posjetitelja u destinaciju.</w:t>
      </w:r>
    </w:p>
    <w:p w:rsidR="002D7107" w:rsidRPr="00006A08" w:rsidRDefault="002D7107" w:rsidP="00343AC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aktivnosti: direktno utječu na povećanje turističkog prometa i potrošnje, kao i obogaćenja same ponude destinacije, njene prepoznatljivosti i promocije.</w:t>
      </w:r>
    </w:p>
    <w:p w:rsidR="00343ACF" w:rsidRDefault="00343ACF" w:rsidP="00343ACF">
      <w:pPr>
        <w:spacing w:line="360" w:lineRule="auto"/>
        <w:jc w:val="both"/>
        <w:rPr>
          <w:sz w:val="22"/>
          <w:szCs w:val="22"/>
        </w:rPr>
      </w:pPr>
    </w:p>
    <w:p w:rsidR="00042AE7" w:rsidRDefault="00042AE7" w:rsidP="00343ACF">
      <w:pPr>
        <w:spacing w:line="360" w:lineRule="auto"/>
        <w:jc w:val="both"/>
        <w:rPr>
          <w:sz w:val="22"/>
          <w:szCs w:val="22"/>
        </w:rPr>
      </w:pPr>
    </w:p>
    <w:p w:rsidR="00042AE7" w:rsidRDefault="00042AE7" w:rsidP="00343ACF">
      <w:pPr>
        <w:spacing w:line="360" w:lineRule="auto"/>
        <w:jc w:val="both"/>
        <w:rPr>
          <w:sz w:val="22"/>
          <w:szCs w:val="22"/>
        </w:rPr>
      </w:pPr>
    </w:p>
    <w:p w:rsidR="00042AE7" w:rsidRDefault="00042AE7" w:rsidP="00343ACF">
      <w:pPr>
        <w:spacing w:line="360" w:lineRule="auto"/>
        <w:jc w:val="both"/>
        <w:rPr>
          <w:sz w:val="22"/>
          <w:szCs w:val="22"/>
        </w:rPr>
      </w:pPr>
    </w:p>
    <w:p w:rsidR="00042AE7" w:rsidRDefault="00042AE7" w:rsidP="00343ACF">
      <w:pPr>
        <w:spacing w:line="360" w:lineRule="auto"/>
        <w:jc w:val="both"/>
        <w:rPr>
          <w:sz w:val="22"/>
          <w:szCs w:val="22"/>
        </w:rPr>
      </w:pPr>
    </w:p>
    <w:p w:rsidR="00042AE7" w:rsidRDefault="00042AE7" w:rsidP="00343ACF">
      <w:pPr>
        <w:spacing w:line="360" w:lineRule="auto"/>
        <w:jc w:val="both"/>
        <w:rPr>
          <w:sz w:val="22"/>
          <w:szCs w:val="22"/>
        </w:rPr>
      </w:pPr>
    </w:p>
    <w:p w:rsidR="003D13B8" w:rsidRPr="00F7249B" w:rsidRDefault="002D7107" w:rsidP="005D0B57">
      <w:pPr>
        <w:pStyle w:val="Odlomakpopisa"/>
        <w:spacing w:line="360" w:lineRule="auto"/>
        <w:ind w:left="0"/>
        <w:jc w:val="both"/>
        <w:rPr>
          <w:rStyle w:val="Istaknuto"/>
          <w:rFonts w:ascii="Times New Roman" w:hAnsi="Times New Roman"/>
          <w:b/>
          <w:color w:val="548DD4" w:themeColor="text2" w:themeTint="99"/>
        </w:rPr>
      </w:pPr>
      <w:r w:rsidRPr="00F7249B">
        <w:rPr>
          <w:rStyle w:val="Istaknuto"/>
          <w:rFonts w:ascii="Times New Roman" w:hAnsi="Times New Roman"/>
          <w:b/>
          <w:color w:val="548DD4" w:themeColor="text2" w:themeTint="99"/>
        </w:rPr>
        <w:t xml:space="preserve"> 2.3.1. Organizacija i suorganizacija ,kulturno- zabavnih sportskih i sl.</w:t>
      </w:r>
      <w:r w:rsidR="005F2D15">
        <w:rPr>
          <w:rStyle w:val="Istaknuto"/>
          <w:rFonts w:ascii="Times New Roman" w:hAnsi="Times New Roman"/>
          <w:b/>
          <w:color w:val="548DD4" w:themeColor="text2" w:themeTint="99"/>
        </w:rPr>
        <w:t xml:space="preserve"> </w:t>
      </w:r>
      <w:r w:rsidRPr="00F7249B">
        <w:rPr>
          <w:rStyle w:val="Istaknuto"/>
          <w:rFonts w:ascii="Times New Roman" w:hAnsi="Times New Roman"/>
          <w:b/>
          <w:color w:val="548DD4" w:themeColor="text2" w:themeTint="99"/>
        </w:rPr>
        <w:t>manifestacija u  destinaciji</w:t>
      </w:r>
    </w:p>
    <w:p w:rsidR="002D7107" w:rsidRPr="00006A08" w:rsidRDefault="002D7107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:rsidR="002D7107" w:rsidRPr="00006A08" w:rsidRDefault="002D7107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>2.3.1.1. Fašnik u Popovači (PUK)</w:t>
      </w:r>
      <w:r w:rsidR="00414CBC" w:rsidRPr="00006A08">
        <w:rPr>
          <w:rFonts w:cs="Times New Roman"/>
        </w:rPr>
        <w:br/>
      </w:r>
    </w:p>
    <w:p w:rsidR="00E940AC" w:rsidRPr="005F44CD" w:rsidRDefault="00E940AC" w:rsidP="00E940AC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Ovogodišnji Popovački urnebesni karneval privukao je dostatan broj </w:t>
      </w:r>
      <w:r w:rsidRPr="005F44CD">
        <w:rPr>
          <w:sz w:val="22"/>
          <w:szCs w:val="22"/>
        </w:rPr>
        <w:t xml:space="preserve">sudionika, </w:t>
      </w:r>
      <w:r>
        <w:rPr>
          <w:sz w:val="22"/>
          <w:szCs w:val="22"/>
        </w:rPr>
        <w:t xml:space="preserve">s područja grada Popovače, ali i okolice. Stoga možemo reći da je </w:t>
      </w:r>
      <w:r w:rsidRPr="005F44CD">
        <w:rPr>
          <w:sz w:val="22"/>
          <w:szCs w:val="22"/>
        </w:rPr>
        <w:t>Po</w:t>
      </w:r>
      <w:r>
        <w:rPr>
          <w:sz w:val="22"/>
          <w:szCs w:val="22"/>
        </w:rPr>
        <w:t xml:space="preserve">povački urnebesni karneval (PUK) nakon stagniranja koronavirusa vratio u oblik kakav je bio prije koronavirusa. Na stranicama Turističke zajednice grada Popovače bili su objavljeni pozivi i prijavnice </w:t>
      </w:r>
      <w:r w:rsidRPr="005F44CD">
        <w:rPr>
          <w:sz w:val="22"/>
          <w:szCs w:val="22"/>
        </w:rPr>
        <w:t xml:space="preserve">za </w:t>
      </w:r>
      <w:r>
        <w:rPr>
          <w:sz w:val="22"/>
          <w:szCs w:val="22"/>
        </w:rPr>
        <w:t xml:space="preserve">skupine / pojedince, te je kao i svake godine organizirano natjecanje u odabiru najbolje maske. </w:t>
      </w:r>
    </w:p>
    <w:p w:rsidR="00E940AC" w:rsidRDefault="00E940AC" w:rsidP="00414CBC">
      <w:pPr>
        <w:spacing w:line="360" w:lineRule="auto"/>
        <w:jc w:val="both"/>
        <w:rPr>
          <w:sz w:val="22"/>
          <w:szCs w:val="22"/>
        </w:rPr>
      </w:pPr>
    </w:p>
    <w:p w:rsidR="008F38A6" w:rsidRPr="00006A08" w:rsidRDefault="008F38A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Cilj projekta: Očuvanje fašničkih običaja koje </w:t>
      </w:r>
      <w:r w:rsidR="005D0B57" w:rsidRPr="00006A08">
        <w:rPr>
          <w:sz w:val="22"/>
          <w:szCs w:val="22"/>
        </w:rPr>
        <w:t>prenosimo na mlađe generacije (</w:t>
      </w:r>
      <w:r w:rsidRPr="00006A08">
        <w:rPr>
          <w:sz w:val="22"/>
          <w:szCs w:val="22"/>
        </w:rPr>
        <w:t>vrtićka i školska dob)</w:t>
      </w:r>
    </w:p>
    <w:p w:rsidR="008F38A6" w:rsidRPr="00006A08" w:rsidRDefault="008F38A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</w:t>
      </w:r>
      <w:r w:rsidR="00E940AC">
        <w:rPr>
          <w:sz w:val="22"/>
          <w:szCs w:val="22"/>
        </w:rPr>
        <w:t>:</w:t>
      </w:r>
      <w:r w:rsidRPr="00006A08">
        <w:rPr>
          <w:sz w:val="22"/>
          <w:szCs w:val="22"/>
        </w:rPr>
        <w:t xml:space="preserve"> TZ grada Popovače </w:t>
      </w:r>
    </w:p>
    <w:p w:rsidR="008F38A6" w:rsidRPr="00006A08" w:rsidRDefault="008F38A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</w:t>
      </w:r>
      <w:r w:rsidR="00424EDE" w:rsidRPr="00006A08">
        <w:rPr>
          <w:sz w:val="22"/>
          <w:szCs w:val="22"/>
        </w:rPr>
        <w:t xml:space="preserve"> realizaciju projekta: 1.592,68 €</w:t>
      </w:r>
      <w:r w:rsidRPr="00006A08">
        <w:rPr>
          <w:sz w:val="22"/>
          <w:szCs w:val="22"/>
        </w:rPr>
        <w:t xml:space="preserve"> (grad Popovača u svom proračunu osigurala sreds</w:t>
      </w:r>
      <w:r w:rsidR="0057405B" w:rsidRPr="00006A08">
        <w:rPr>
          <w:sz w:val="22"/>
          <w:szCs w:val="22"/>
        </w:rPr>
        <w:t>t</w:t>
      </w:r>
      <w:r w:rsidRPr="00006A08">
        <w:rPr>
          <w:sz w:val="22"/>
          <w:szCs w:val="22"/>
        </w:rPr>
        <w:t>va koja će se regulir</w:t>
      </w:r>
      <w:r w:rsidR="000A4CDC" w:rsidRPr="00006A08">
        <w:rPr>
          <w:sz w:val="22"/>
          <w:szCs w:val="22"/>
        </w:rPr>
        <w:t xml:space="preserve">ati rebalansom u slučaju manjka / viška </w:t>
      </w:r>
      <w:r w:rsidRPr="00006A08">
        <w:rPr>
          <w:sz w:val="22"/>
          <w:szCs w:val="22"/>
        </w:rPr>
        <w:t>ostatka sredstava</w:t>
      </w:r>
      <w:r w:rsidR="0057405B" w:rsidRPr="00006A08">
        <w:rPr>
          <w:sz w:val="22"/>
          <w:szCs w:val="22"/>
        </w:rPr>
        <w:t>)</w:t>
      </w:r>
    </w:p>
    <w:p w:rsidR="00FE4DC2" w:rsidRDefault="00424EDE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izvedbe: veljača 2023</w:t>
      </w:r>
      <w:r w:rsidR="00E940AC">
        <w:rPr>
          <w:sz w:val="22"/>
          <w:szCs w:val="22"/>
        </w:rPr>
        <w:t>.</w:t>
      </w:r>
    </w:p>
    <w:p w:rsidR="00E940AC" w:rsidRPr="00006A08" w:rsidRDefault="00E940AC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4.366,00 €</w:t>
      </w:r>
    </w:p>
    <w:p w:rsidR="00B472C9" w:rsidRPr="00006A08" w:rsidRDefault="00B472C9" w:rsidP="001B566F">
      <w:pPr>
        <w:pStyle w:val="Odlomakpopisa"/>
        <w:spacing w:line="360" w:lineRule="auto"/>
        <w:jc w:val="both"/>
        <w:rPr>
          <w:sz w:val="22"/>
          <w:szCs w:val="22"/>
        </w:rPr>
      </w:pPr>
    </w:p>
    <w:p w:rsidR="00B472C9" w:rsidRPr="00006A08" w:rsidRDefault="00B472C9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>2.3.1.2. Proljetne aktivnosti u gradu</w:t>
      </w:r>
      <w:r w:rsidR="00414CBC" w:rsidRPr="00006A08">
        <w:rPr>
          <w:rFonts w:cs="Times New Roman"/>
        </w:rPr>
        <w:br/>
      </w:r>
    </w:p>
    <w:p w:rsidR="0057405B" w:rsidRPr="00006A08" w:rsidRDefault="00B472C9" w:rsidP="005F2D15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Pod proljetne aktivnosti ubrajamo  uređen</w:t>
      </w:r>
      <w:r w:rsidR="00343ACF" w:rsidRPr="00006A08">
        <w:rPr>
          <w:sz w:val="22"/>
          <w:szCs w:val="22"/>
        </w:rPr>
        <w:t>j</w:t>
      </w:r>
      <w:r w:rsidRPr="00006A08">
        <w:rPr>
          <w:sz w:val="22"/>
          <w:szCs w:val="22"/>
        </w:rPr>
        <w:t>e grada</w:t>
      </w:r>
      <w:r w:rsidR="00343ACF" w:rsidRPr="00006A08">
        <w:rPr>
          <w:sz w:val="22"/>
          <w:szCs w:val="22"/>
        </w:rPr>
        <w:t>,</w:t>
      </w:r>
      <w:r w:rsidRPr="00006A08">
        <w:rPr>
          <w:sz w:val="22"/>
          <w:szCs w:val="22"/>
        </w:rPr>
        <w:t xml:space="preserve"> proljetnoi uskrsni program uređenja grada </w:t>
      </w:r>
      <w:r w:rsidR="005169D6" w:rsidRPr="00006A08">
        <w:rPr>
          <w:sz w:val="22"/>
          <w:szCs w:val="22"/>
        </w:rPr>
        <w:t>(pisa</w:t>
      </w:r>
      <w:r w:rsidR="00424EDE" w:rsidRPr="00006A08">
        <w:rPr>
          <w:sz w:val="22"/>
          <w:szCs w:val="22"/>
        </w:rPr>
        <w:t>nice i ostalo a trgu-štandovi</w:t>
      </w:r>
      <w:r w:rsidR="00C15AD4" w:rsidRPr="00006A08">
        <w:rPr>
          <w:sz w:val="22"/>
          <w:szCs w:val="22"/>
        </w:rPr>
        <w:t>. P</w:t>
      </w:r>
      <w:r w:rsidR="005169D6" w:rsidRPr="00006A08">
        <w:rPr>
          <w:sz w:val="22"/>
          <w:szCs w:val="22"/>
        </w:rPr>
        <w:t>roljeće u Popovači  jedno je od tradicionalni</w:t>
      </w:r>
      <w:r w:rsidR="00C15AD4" w:rsidRPr="00006A08">
        <w:rPr>
          <w:sz w:val="22"/>
          <w:szCs w:val="22"/>
        </w:rPr>
        <w:t>h</w:t>
      </w:r>
      <w:r w:rsidR="005169D6" w:rsidRPr="00006A08">
        <w:rPr>
          <w:sz w:val="22"/>
          <w:szCs w:val="22"/>
        </w:rPr>
        <w:t xml:space="preserve"> manifestacija koje  se održavaju </w:t>
      </w:r>
      <w:r w:rsidR="00E940AC">
        <w:rPr>
          <w:sz w:val="22"/>
          <w:szCs w:val="22"/>
        </w:rPr>
        <w:t xml:space="preserve"> </w:t>
      </w:r>
      <w:r w:rsidR="005169D6" w:rsidRPr="00006A08">
        <w:rPr>
          <w:sz w:val="22"/>
          <w:szCs w:val="22"/>
        </w:rPr>
        <w:t>svake godine gdje uz kulturni program omogućavamo stanovnicima Popovače i okolnih mjesta vidjeti folklorne  i tamburaške skupine)</w:t>
      </w:r>
      <w:r w:rsidR="00C15AD4" w:rsidRPr="00006A08">
        <w:rPr>
          <w:sz w:val="22"/>
          <w:szCs w:val="22"/>
        </w:rPr>
        <w:t>.</w:t>
      </w:r>
    </w:p>
    <w:p w:rsidR="005F2D15" w:rsidRDefault="005F2D15" w:rsidP="005F2D15">
      <w:pPr>
        <w:spacing w:line="360" w:lineRule="auto"/>
        <w:jc w:val="both"/>
        <w:rPr>
          <w:sz w:val="22"/>
          <w:szCs w:val="22"/>
        </w:rPr>
      </w:pPr>
    </w:p>
    <w:p w:rsidR="00C15AD4" w:rsidRDefault="00C15AD4" w:rsidP="005F2D15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projekta i aktivnosti je promocija i organizacija kvalitetnog sadržaja za lo</w:t>
      </w:r>
      <w:r w:rsidR="004E7B9D" w:rsidRPr="00006A08">
        <w:rPr>
          <w:sz w:val="22"/>
          <w:szCs w:val="22"/>
        </w:rPr>
        <w:t>k</w:t>
      </w:r>
      <w:r w:rsidRPr="00006A08">
        <w:rPr>
          <w:sz w:val="22"/>
          <w:szCs w:val="22"/>
        </w:rPr>
        <w:t>alno stanovništvo i šire pošto dolaze gosti iz drugih županija</w:t>
      </w:r>
      <w:r w:rsidR="00E940AC">
        <w:rPr>
          <w:sz w:val="22"/>
          <w:szCs w:val="22"/>
        </w:rPr>
        <w:t>.</w:t>
      </w:r>
    </w:p>
    <w:p w:rsidR="00C15AD4" w:rsidRPr="00006A08" w:rsidRDefault="00C15AD4" w:rsidP="0031048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Nositelj aktivnosti TZ grada Popovače i Grad Popovača </w:t>
      </w:r>
      <w:r w:rsidR="004E7B9D" w:rsidRPr="00006A08">
        <w:rPr>
          <w:sz w:val="22"/>
          <w:szCs w:val="22"/>
        </w:rPr>
        <w:t xml:space="preserve"> s</w:t>
      </w:r>
      <w:r w:rsidR="00FE4DC2" w:rsidRPr="00006A08">
        <w:rPr>
          <w:sz w:val="22"/>
          <w:szCs w:val="22"/>
        </w:rPr>
        <w:t xml:space="preserve"> partnerima.(TO Ratimir Joža Prosoli)</w:t>
      </w:r>
    </w:p>
    <w:p w:rsidR="00FE4DC2" w:rsidRPr="00006A08" w:rsidRDefault="00FE4DC2" w:rsidP="0031048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</w:t>
      </w:r>
      <w:r w:rsidR="00424EDE" w:rsidRPr="00006A08">
        <w:rPr>
          <w:sz w:val="22"/>
          <w:szCs w:val="22"/>
        </w:rPr>
        <w:t>ban za realizaciju aktivnosti 3.318,07 €</w:t>
      </w:r>
    </w:p>
    <w:p w:rsidR="00FE4DC2" w:rsidRDefault="000A4CDC" w:rsidP="0031048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izvedbe</w:t>
      </w:r>
      <w:r w:rsidR="00FE4DC2" w:rsidRPr="00006A08">
        <w:rPr>
          <w:sz w:val="22"/>
          <w:szCs w:val="22"/>
        </w:rPr>
        <w:t>:</w:t>
      </w:r>
      <w:r w:rsidR="00806AD5" w:rsidRPr="00006A08">
        <w:rPr>
          <w:sz w:val="22"/>
          <w:szCs w:val="22"/>
        </w:rPr>
        <w:t>ožujak- svibanj</w:t>
      </w:r>
      <w:r w:rsidR="00424EDE" w:rsidRPr="00006A08">
        <w:rPr>
          <w:sz w:val="22"/>
          <w:szCs w:val="22"/>
        </w:rPr>
        <w:t xml:space="preserve"> 2023</w:t>
      </w:r>
      <w:r w:rsidR="004E7B9D" w:rsidRPr="00006A08">
        <w:rPr>
          <w:sz w:val="22"/>
          <w:szCs w:val="22"/>
        </w:rPr>
        <w:t>.godine.</w:t>
      </w:r>
    </w:p>
    <w:p w:rsidR="00E940AC" w:rsidRDefault="00E940AC" w:rsidP="0031048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Novi plan smanjuje se na </w:t>
      </w:r>
      <w:r w:rsidR="005F60E7">
        <w:rPr>
          <w:sz w:val="22"/>
          <w:szCs w:val="22"/>
        </w:rPr>
        <w:t>1.050,00 €</w:t>
      </w:r>
    </w:p>
    <w:p w:rsidR="00E940AC" w:rsidRDefault="00E940AC" w:rsidP="0031048C">
      <w:pPr>
        <w:spacing w:line="360" w:lineRule="auto"/>
        <w:jc w:val="both"/>
        <w:rPr>
          <w:sz w:val="22"/>
          <w:szCs w:val="22"/>
        </w:rPr>
      </w:pPr>
    </w:p>
    <w:p w:rsidR="005F2D15" w:rsidRPr="00006A08" w:rsidRDefault="005F2D15" w:rsidP="0031048C">
      <w:pPr>
        <w:spacing w:line="360" w:lineRule="auto"/>
        <w:jc w:val="both"/>
        <w:rPr>
          <w:sz w:val="22"/>
          <w:szCs w:val="22"/>
        </w:rPr>
      </w:pPr>
    </w:p>
    <w:p w:rsidR="005F60E7" w:rsidRDefault="00692B6C" w:rsidP="005F60E7">
      <w:pPr>
        <w:spacing w:line="360" w:lineRule="auto"/>
        <w:rPr>
          <w:sz w:val="22"/>
          <w:szCs w:val="22"/>
          <w:u w:val="single"/>
        </w:rPr>
      </w:pPr>
      <w:r w:rsidRPr="00006A08">
        <w:rPr>
          <w:rStyle w:val="PodnaslovChar"/>
          <w:rFonts w:cs="Times New Roman"/>
          <w:sz w:val="20"/>
          <w:szCs w:val="20"/>
        </w:rPr>
        <w:t>2.3.1.3.  Škola ronjena</w:t>
      </w:r>
      <w:r w:rsidR="00414CBC" w:rsidRPr="00006A08">
        <w:rPr>
          <w:sz w:val="22"/>
          <w:szCs w:val="22"/>
          <w:u w:val="single"/>
        </w:rPr>
        <w:br/>
      </w:r>
      <w:r w:rsidR="00414CBC" w:rsidRPr="00006A08">
        <w:rPr>
          <w:sz w:val="22"/>
          <w:szCs w:val="22"/>
        </w:rPr>
        <w:br/>
      </w:r>
      <w:r w:rsidR="008A72D5" w:rsidRPr="00006A08">
        <w:rPr>
          <w:sz w:val="22"/>
          <w:szCs w:val="22"/>
        </w:rPr>
        <w:t>Cilj aktivnosti :</w:t>
      </w:r>
    </w:p>
    <w:p w:rsidR="00692B6C" w:rsidRPr="005F60E7" w:rsidRDefault="00692B6C" w:rsidP="005F60E7">
      <w:pPr>
        <w:spacing w:line="360" w:lineRule="auto"/>
        <w:ind w:firstLine="720"/>
        <w:rPr>
          <w:sz w:val="22"/>
          <w:szCs w:val="22"/>
          <w:u w:val="single"/>
        </w:rPr>
      </w:pPr>
      <w:r w:rsidRPr="00006A08">
        <w:rPr>
          <w:sz w:val="22"/>
          <w:szCs w:val="22"/>
        </w:rPr>
        <w:t>Škola ronjenja i besplatno ronjenje u gradu Popovači, pokazala se kao jedna  jako dobro p</w:t>
      </w:r>
      <w:r w:rsidR="008A72D5" w:rsidRPr="00006A08">
        <w:rPr>
          <w:sz w:val="22"/>
          <w:szCs w:val="22"/>
        </w:rPr>
        <w:t>o</w:t>
      </w:r>
      <w:r w:rsidRPr="00006A08">
        <w:rPr>
          <w:sz w:val="22"/>
          <w:szCs w:val="22"/>
        </w:rPr>
        <w:t>sječena aktivnost koja je sada već dugogodišnja. Uz suradnju OŠ  i dječjeg vrtića grada Popovače</w:t>
      </w:r>
      <w:r w:rsidR="001C3F0B" w:rsidRPr="00006A08">
        <w:rPr>
          <w:sz w:val="22"/>
          <w:szCs w:val="22"/>
        </w:rPr>
        <w:t xml:space="preserve"> (</w:t>
      </w:r>
      <w:r w:rsidRPr="00006A08">
        <w:rPr>
          <w:sz w:val="22"/>
          <w:szCs w:val="22"/>
        </w:rPr>
        <w:t>kao posjetitelje) i ostale st</w:t>
      </w:r>
      <w:r w:rsidR="008A72D5" w:rsidRPr="00006A08">
        <w:rPr>
          <w:sz w:val="22"/>
          <w:szCs w:val="22"/>
        </w:rPr>
        <w:t>anovnike grada Popovače i ostal</w:t>
      </w:r>
      <w:r w:rsidRPr="00006A08">
        <w:rPr>
          <w:sz w:val="22"/>
          <w:szCs w:val="22"/>
        </w:rPr>
        <w:t>ih mjesta</w:t>
      </w:r>
      <w:r w:rsidR="008A72D5" w:rsidRPr="00006A08">
        <w:rPr>
          <w:sz w:val="22"/>
          <w:szCs w:val="22"/>
        </w:rPr>
        <w:t>, čak i izvan županije organizacijom željeli smo organizirati kvalitetan ,dinamički i edukativan sadržaj za sve polaznike ronjenja u ljetnom mjesecu.</w:t>
      </w:r>
    </w:p>
    <w:p w:rsidR="005F60E7" w:rsidRDefault="005F60E7" w:rsidP="00414CBC">
      <w:pPr>
        <w:spacing w:line="360" w:lineRule="auto"/>
        <w:jc w:val="both"/>
        <w:rPr>
          <w:sz w:val="22"/>
          <w:szCs w:val="22"/>
        </w:rPr>
      </w:pPr>
    </w:p>
    <w:p w:rsidR="008A72D5" w:rsidRPr="00006A08" w:rsidRDefault="008A72D5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</w:t>
      </w:r>
    </w:p>
    <w:p w:rsidR="008A72D5" w:rsidRPr="00006A08" w:rsidRDefault="008A72D5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</w:t>
      </w:r>
      <w:r w:rsidR="005F60E7">
        <w:rPr>
          <w:sz w:val="22"/>
          <w:szCs w:val="22"/>
        </w:rPr>
        <w:t>zaciju aktivnosti</w:t>
      </w:r>
      <w:r w:rsidR="00424EDE" w:rsidRPr="00006A08">
        <w:rPr>
          <w:sz w:val="22"/>
          <w:szCs w:val="22"/>
        </w:rPr>
        <w:t>: 7.299,75 €</w:t>
      </w:r>
    </w:p>
    <w:p w:rsidR="00973896" w:rsidRDefault="00424EDE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izvedbe: lipanj 2023</w:t>
      </w:r>
      <w:r w:rsidR="00973896" w:rsidRPr="00006A08">
        <w:rPr>
          <w:sz w:val="22"/>
          <w:szCs w:val="22"/>
        </w:rPr>
        <w:t>.godine.</w:t>
      </w:r>
    </w:p>
    <w:p w:rsidR="005F60E7" w:rsidRDefault="005F60E7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8.380,00 €</w:t>
      </w:r>
    </w:p>
    <w:p w:rsidR="005F60E7" w:rsidRDefault="005F60E7" w:rsidP="00414CBC">
      <w:pPr>
        <w:spacing w:line="360" w:lineRule="auto"/>
        <w:jc w:val="both"/>
        <w:rPr>
          <w:sz w:val="22"/>
          <w:szCs w:val="22"/>
        </w:rPr>
      </w:pPr>
    </w:p>
    <w:p w:rsidR="00973896" w:rsidRPr="00006A08" w:rsidRDefault="00414CBC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br/>
      </w:r>
      <w:r w:rsidR="00973896" w:rsidRPr="00006A08">
        <w:rPr>
          <w:rFonts w:cs="Times New Roman"/>
        </w:rPr>
        <w:t>2.3.1.4</w:t>
      </w:r>
      <w:r w:rsidR="00DE41BA" w:rsidRPr="00006A08">
        <w:rPr>
          <w:rFonts w:cs="Times New Roman"/>
        </w:rPr>
        <w:t xml:space="preserve"> Dan grada i s</w:t>
      </w:r>
      <w:r w:rsidR="00973896" w:rsidRPr="00006A08">
        <w:rPr>
          <w:rFonts w:cs="Times New Roman"/>
        </w:rPr>
        <w:t>unčana strana grada</w:t>
      </w:r>
      <w:r w:rsidRPr="00006A08">
        <w:rPr>
          <w:rFonts w:cs="Times New Roman"/>
        </w:rPr>
        <w:br/>
      </w:r>
    </w:p>
    <w:p w:rsidR="00973896" w:rsidRPr="00006A08" w:rsidRDefault="00DE41BA" w:rsidP="005F2D15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Dan grada ujedno je i Dan župe Grada Popovače te uz kulturne ,sportske ,humanitarne i ostale manifestacije TZ grada Popovače </w:t>
      </w:r>
      <w:r w:rsidR="000A4CDC" w:rsidRPr="00006A08">
        <w:rPr>
          <w:sz w:val="22"/>
          <w:szCs w:val="22"/>
        </w:rPr>
        <w:t xml:space="preserve">sudjeluje u organizaciji istih. </w:t>
      </w:r>
      <w:r w:rsidRPr="00006A08">
        <w:rPr>
          <w:sz w:val="22"/>
          <w:szCs w:val="22"/>
        </w:rPr>
        <w:t xml:space="preserve">Dječje radionice </w:t>
      </w:r>
      <w:r w:rsidR="00973896" w:rsidRPr="00006A08">
        <w:rPr>
          <w:sz w:val="22"/>
          <w:szCs w:val="22"/>
        </w:rPr>
        <w:t xml:space="preserve"> kino </w:t>
      </w:r>
      <w:r w:rsidRPr="00006A08">
        <w:rPr>
          <w:sz w:val="22"/>
          <w:szCs w:val="22"/>
        </w:rPr>
        <w:t>n</w:t>
      </w:r>
      <w:r w:rsidR="00973896" w:rsidRPr="00006A08">
        <w:rPr>
          <w:sz w:val="22"/>
          <w:szCs w:val="22"/>
        </w:rPr>
        <w:t>a otvorenom</w:t>
      </w:r>
      <w:r w:rsidR="00D37DD1" w:rsidRPr="00006A08">
        <w:rPr>
          <w:sz w:val="22"/>
          <w:szCs w:val="22"/>
        </w:rPr>
        <w:t xml:space="preserve"> te razni sadržaji ljetnih mjeseci</w:t>
      </w:r>
      <w:r w:rsidRPr="00006A08">
        <w:rPr>
          <w:sz w:val="22"/>
          <w:szCs w:val="22"/>
        </w:rPr>
        <w:t xml:space="preserve"> pokušava se up</w:t>
      </w:r>
      <w:r w:rsidR="00806AD5" w:rsidRPr="00006A08">
        <w:rPr>
          <w:sz w:val="22"/>
          <w:szCs w:val="22"/>
        </w:rPr>
        <w:t>otpuniti sadržaj za dolazak posjetitelja.</w:t>
      </w:r>
    </w:p>
    <w:p w:rsidR="00D37DD1" w:rsidRPr="00006A08" w:rsidRDefault="00973896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aktivnosti odnosi se na poboljšanje kvalitete života u ljetnim mjesecima</w:t>
      </w:r>
      <w:r w:rsidR="00D37DD1" w:rsidRPr="00006A08">
        <w:rPr>
          <w:sz w:val="22"/>
          <w:szCs w:val="22"/>
        </w:rPr>
        <w:t>,</w:t>
      </w:r>
      <w:r w:rsidRPr="00006A08">
        <w:rPr>
          <w:sz w:val="22"/>
          <w:szCs w:val="22"/>
        </w:rPr>
        <w:t xml:space="preserve"> gdje kroz igru i edukativne sadržaje pokušavamo djeci</w:t>
      </w:r>
      <w:r w:rsidR="00D37DD1" w:rsidRPr="00006A08">
        <w:rPr>
          <w:sz w:val="22"/>
          <w:szCs w:val="22"/>
        </w:rPr>
        <w:t xml:space="preserve">  omoguć</w:t>
      </w:r>
      <w:r w:rsidRPr="00006A08">
        <w:rPr>
          <w:sz w:val="22"/>
          <w:szCs w:val="22"/>
        </w:rPr>
        <w:t>iti</w:t>
      </w:r>
      <w:r w:rsidR="00D37DD1" w:rsidRPr="00006A08">
        <w:rPr>
          <w:sz w:val="22"/>
          <w:szCs w:val="22"/>
        </w:rPr>
        <w:t xml:space="preserve"> zdravi  i različit program.</w:t>
      </w:r>
    </w:p>
    <w:p w:rsidR="00F7249B" w:rsidRDefault="00D37DD1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Dakako pokušat ćemo naći za svakog posjetitelja ponešto</w:t>
      </w:r>
      <w:r w:rsidR="00DE41BA" w:rsidRPr="00006A08">
        <w:rPr>
          <w:sz w:val="22"/>
          <w:szCs w:val="22"/>
        </w:rPr>
        <w:t xml:space="preserve"> jer </w:t>
      </w:r>
      <w:r w:rsidRPr="00006A08">
        <w:rPr>
          <w:sz w:val="22"/>
          <w:szCs w:val="22"/>
        </w:rPr>
        <w:t xml:space="preserve"> je </w:t>
      </w:r>
      <w:r w:rsidR="00DE41BA" w:rsidRPr="00006A08">
        <w:rPr>
          <w:sz w:val="22"/>
          <w:szCs w:val="22"/>
        </w:rPr>
        <w:t>pr</w:t>
      </w:r>
      <w:r w:rsidRPr="00006A08">
        <w:rPr>
          <w:sz w:val="22"/>
          <w:szCs w:val="22"/>
        </w:rPr>
        <w:t>ogram prilagođen za sve uzraste  te sadrži mnogo sportskih, kulturnih i zabavnih događanja.</w:t>
      </w:r>
    </w:p>
    <w:p w:rsidR="00F7249B" w:rsidRDefault="00F7249B" w:rsidP="00414CBC">
      <w:pPr>
        <w:spacing w:line="360" w:lineRule="auto"/>
        <w:jc w:val="both"/>
        <w:rPr>
          <w:sz w:val="22"/>
          <w:szCs w:val="22"/>
        </w:rPr>
      </w:pPr>
    </w:p>
    <w:p w:rsidR="00692B6C" w:rsidRPr="00006A08" w:rsidRDefault="00DE41BA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Time obogaćujemo turističku </w:t>
      </w:r>
      <w:r w:rsidR="00806AD5" w:rsidRPr="00006A08">
        <w:rPr>
          <w:sz w:val="22"/>
          <w:szCs w:val="22"/>
        </w:rPr>
        <w:t>ponudu grada Popovače.</w:t>
      </w:r>
    </w:p>
    <w:p w:rsidR="00EE5459" w:rsidRPr="00006A08" w:rsidRDefault="00EE5459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 :Grad Popovača, TZ grada Popovače</w:t>
      </w:r>
    </w:p>
    <w:p w:rsidR="00EE5459" w:rsidRPr="00006A08" w:rsidRDefault="00EE5459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 aktivnosti:</w:t>
      </w:r>
      <w:r w:rsidR="00B918AF" w:rsidRPr="00006A08">
        <w:rPr>
          <w:sz w:val="22"/>
          <w:szCs w:val="22"/>
        </w:rPr>
        <w:t xml:space="preserve"> 8.626,98 €</w:t>
      </w:r>
    </w:p>
    <w:p w:rsidR="009B04C4" w:rsidRDefault="000A4CDC" w:rsidP="00056AB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izvedbe</w:t>
      </w:r>
      <w:r w:rsidR="009B04C4" w:rsidRPr="00006A08">
        <w:rPr>
          <w:sz w:val="22"/>
          <w:szCs w:val="22"/>
        </w:rPr>
        <w:t>: lipanj-kolovoz 202</w:t>
      </w:r>
      <w:r w:rsidR="00B918AF" w:rsidRPr="00006A08">
        <w:rPr>
          <w:sz w:val="22"/>
          <w:szCs w:val="22"/>
        </w:rPr>
        <w:t>3</w:t>
      </w:r>
      <w:r w:rsidR="009B04C4" w:rsidRPr="00006A08">
        <w:rPr>
          <w:sz w:val="22"/>
          <w:szCs w:val="22"/>
        </w:rPr>
        <w:t>.godine.</w:t>
      </w:r>
    </w:p>
    <w:p w:rsidR="005F60E7" w:rsidRDefault="005F60E7" w:rsidP="00056AB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iznos 8.642,00 €</w:t>
      </w:r>
    </w:p>
    <w:p w:rsidR="005F2D15" w:rsidRDefault="005F2D15" w:rsidP="00056ABF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056ABF">
      <w:pPr>
        <w:spacing w:line="360" w:lineRule="auto"/>
        <w:jc w:val="both"/>
        <w:rPr>
          <w:sz w:val="22"/>
          <w:szCs w:val="22"/>
        </w:rPr>
      </w:pPr>
    </w:p>
    <w:p w:rsidR="005F2D15" w:rsidRPr="00006A08" w:rsidRDefault="005F2D15" w:rsidP="00056ABF">
      <w:pPr>
        <w:spacing w:line="360" w:lineRule="auto"/>
        <w:jc w:val="both"/>
        <w:rPr>
          <w:sz w:val="22"/>
          <w:szCs w:val="22"/>
        </w:rPr>
      </w:pPr>
    </w:p>
    <w:p w:rsidR="009B04C4" w:rsidRPr="00006A08" w:rsidRDefault="009B04C4" w:rsidP="0031048C">
      <w:pPr>
        <w:pStyle w:val="Podnaslov"/>
      </w:pPr>
      <w:r w:rsidRPr="00006A08">
        <w:t>2.3.1</w:t>
      </w:r>
      <w:r w:rsidR="005B1A7E" w:rsidRPr="00006A08">
        <w:t>.5.Voloderske</w:t>
      </w:r>
      <w:r w:rsidRPr="00006A08">
        <w:t xml:space="preserve"> jesen</w:t>
      </w:r>
      <w:r w:rsidR="005B1A7E" w:rsidRPr="00006A08">
        <w:t>i</w:t>
      </w:r>
      <w:r w:rsidR="00414CBC" w:rsidRPr="00006A08">
        <w:br/>
      </w:r>
    </w:p>
    <w:p w:rsidR="009B04C4" w:rsidRPr="00006A08" w:rsidRDefault="00956952" w:rsidP="005F60E7">
      <w:pPr>
        <w:spacing w:line="360" w:lineRule="auto"/>
        <w:ind w:firstLine="72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Jedna </w:t>
      </w:r>
      <w:r w:rsidR="005B1A7E" w:rsidRPr="00006A08">
        <w:rPr>
          <w:sz w:val="22"/>
          <w:szCs w:val="22"/>
        </w:rPr>
        <w:t xml:space="preserve">su </w:t>
      </w:r>
      <w:r w:rsidRPr="00006A08">
        <w:rPr>
          <w:sz w:val="22"/>
          <w:szCs w:val="22"/>
        </w:rPr>
        <w:t>od</w:t>
      </w:r>
      <w:r w:rsidR="005B1A7E" w:rsidRPr="00006A08">
        <w:rPr>
          <w:sz w:val="22"/>
          <w:szCs w:val="22"/>
        </w:rPr>
        <w:t xml:space="preserve"> najvećih i </w:t>
      </w:r>
      <w:r w:rsidRPr="00006A08">
        <w:rPr>
          <w:sz w:val="22"/>
          <w:szCs w:val="22"/>
        </w:rPr>
        <w:t xml:space="preserve"> najstarijih</w:t>
      </w:r>
      <w:r w:rsidR="005B1A7E" w:rsidRPr="00006A08">
        <w:rPr>
          <w:sz w:val="22"/>
          <w:szCs w:val="22"/>
        </w:rPr>
        <w:t xml:space="preserve"> hrvatskih kulturno-gospodarskih</w:t>
      </w:r>
      <w:r w:rsidRPr="00006A08">
        <w:rPr>
          <w:sz w:val="22"/>
          <w:szCs w:val="22"/>
        </w:rPr>
        <w:t xml:space="preserve"> manifestacija</w:t>
      </w:r>
      <w:r w:rsidR="005B1A7E" w:rsidRPr="00006A08">
        <w:rPr>
          <w:sz w:val="22"/>
          <w:szCs w:val="22"/>
        </w:rPr>
        <w:t xml:space="preserve"> posvećenih berbenim običajima koja su se prvi puta organizirala 1968.godine u Voloderu.Ona je i turistički najvažnija</w:t>
      </w:r>
      <w:r w:rsidR="001469DF" w:rsidRPr="00006A08">
        <w:rPr>
          <w:sz w:val="22"/>
          <w:szCs w:val="22"/>
        </w:rPr>
        <w:t xml:space="preserve"> gastro -enološka </w:t>
      </w:r>
      <w:r w:rsidR="005B1A7E" w:rsidRPr="00006A08">
        <w:rPr>
          <w:sz w:val="22"/>
          <w:szCs w:val="22"/>
        </w:rPr>
        <w:t xml:space="preserve"> manifestacija koja čuva običaje Moslavine.</w:t>
      </w:r>
      <w:r w:rsidR="00EE1D19" w:rsidRPr="00006A08">
        <w:rPr>
          <w:sz w:val="22"/>
          <w:szCs w:val="22"/>
        </w:rPr>
        <w:t xml:space="preserve"> Trodnevni kulturno-</w:t>
      </w:r>
      <w:r w:rsidR="00443C3F" w:rsidRPr="00006A08">
        <w:rPr>
          <w:sz w:val="22"/>
          <w:szCs w:val="22"/>
        </w:rPr>
        <w:t>sportski program</w:t>
      </w:r>
      <w:r w:rsidR="00EE1D19" w:rsidRPr="00006A08">
        <w:rPr>
          <w:sz w:val="22"/>
          <w:szCs w:val="22"/>
        </w:rPr>
        <w:t xml:space="preserve">  uz razne estr</w:t>
      </w:r>
      <w:r w:rsidR="00286191" w:rsidRPr="00006A08">
        <w:rPr>
          <w:sz w:val="22"/>
          <w:szCs w:val="22"/>
        </w:rPr>
        <w:t>adne izvođač</w:t>
      </w:r>
      <w:r w:rsidR="00EE1D19" w:rsidRPr="00006A08">
        <w:rPr>
          <w:sz w:val="22"/>
          <w:szCs w:val="22"/>
        </w:rPr>
        <w:t>e  koji</w:t>
      </w:r>
      <w:r w:rsidR="00B918AF" w:rsidRPr="00006A08">
        <w:rPr>
          <w:sz w:val="22"/>
          <w:szCs w:val="22"/>
        </w:rPr>
        <w:t xml:space="preserve"> se održavao svih ovih godina </w:t>
      </w:r>
    </w:p>
    <w:p w:rsidR="005F60E7" w:rsidRDefault="005F60E7" w:rsidP="00414CBC">
      <w:pPr>
        <w:spacing w:line="360" w:lineRule="auto"/>
        <w:jc w:val="both"/>
        <w:rPr>
          <w:sz w:val="22"/>
          <w:szCs w:val="22"/>
        </w:rPr>
      </w:pPr>
    </w:p>
    <w:p w:rsidR="00443C3F" w:rsidRPr="00006A08" w:rsidRDefault="005F60E7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Cilj aktivnosti</w:t>
      </w:r>
      <w:r w:rsidR="00443C3F" w:rsidRPr="00006A08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443C3F" w:rsidRPr="00006A08">
        <w:rPr>
          <w:sz w:val="22"/>
          <w:szCs w:val="22"/>
        </w:rPr>
        <w:t>Promoviranje moslavačkog kraja ,izvornih sorti vina, gospo</w:t>
      </w:r>
      <w:r w:rsidR="00EC50A4" w:rsidRPr="00006A08">
        <w:rPr>
          <w:sz w:val="22"/>
          <w:szCs w:val="22"/>
        </w:rPr>
        <w:t>darske izložbe.</w:t>
      </w:r>
    </w:p>
    <w:p w:rsidR="00443C3F" w:rsidRPr="00006A08" w:rsidRDefault="00EC50A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Promocija obrtništva i obrtničkih proizvoda</w:t>
      </w:r>
      <w:r w:rsidR="005F60E7">
        <w:rPr>
          <w:sz w:val="22"/>
          <w:szCs w:val="22"/>
        </w:rPr>
        <w:t xml:space="preserve">. </w:t>
      </w:r>
      <w:r w:rsidR="00443C3F" w:rsidRPr="00006A08">
        <w:rPr>
          <w:sz w:val="22"/>
          <w:szCs w:val="22"/>
        </w:rPr>
        <w:t xml:space="preserve">Predstavljanje </w:t>
      </w:r>
      <w:r w:rsidR="005F60E7">
        <w:rPr>
          <w:sz w:val="22"/>
          <w:szCs w:val="22"/>
        </w:rPr>
        <w:t xml:space="preserve">eno, etno, gastro </w:t>
      </w:r>
      <w:r w:rsidR="00443C3F" w:rsidRPr="00006A08">
        <w:rPr>
          <w:sz w:val="22"/>
          <w:szCs w:val="22"/>
        </w:rPr>
        <w:t>ponude Moslavine i SMŽ te time doprin</w:t>
      </w:r>
      <w:r w:rsidRPr="00006A08">
        <w:rPr>
          <w:sz w:val="22"/>
          <w:szCs w:val="22"/>
        </w:rPr>
        <w:t>i</w:t>
      </w:r>
      <w:r w:rsidR="00443C3F" w:rsidRPr="00006A08">
        <w:rPr>
          <w:sz w:val="22"/>
          <w:szCs w:val="22"/>
        </w:rPr>
        <w:t>jeti</w:t>
      </w:r>
      <w:r w:rsidR="00286191" w:rsidRPr="00006A08">
        <w:rPr>
          <w:sz w:val="22"/>
          <w:szCs w:val="22"/>
        </w:rPr>
        <w:t xml:space="preserve"> poveć</w:t>
      </w:r>
      <w:r w:rsidRPr="00006A08">
        <w:rPr>
          <w:sz w:val="22"/>
          <w:szCs w:val="22"/>
        </w:rPr>
        <w:t>anjem dolazaka gostiju i razvoju te</w:t>
      </w:r>
      <w:r w:rsidR="00443C3F" w:rsidRPr="00006A08">
        <w:rPr>
          <w:sz w:val="22"/>
          <w:szCs w:val="22"/>
        </w:rPr>
        <w:t xml:space="preserve"> turističkoj ponudi </w:t>
      </w:r>
      <w:r w:rsidRPr="00006A08">
        <w:rPr>
          <w:sz w:val="22"/>
          <w:szCs w:val="22"/>
        </w:rPr>
        <w:t>popovačkog kraja.</w:t>
      </w:r>
    </w:p>
    <w:p w:rsidR="00EC50A4" w:rsidRPr="00006A08" w:rsidRDefault="00EC50A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 ,Grad Popovača, SMŽ</w:t>
      </w:r>
    </w:p>
    <w:p w:rsidR="00EC50A4" w:rsidRPr="00006A08" w:rsidRDefault="00EC50A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</w:t>
      </w:r>
      <w:r w:rsidR="00B918AF" w:rsidRPr="00006A08">
        <w:rPr>
          <w:sz w:val="22"/>
          <w:szCs w:val="22"/>
        </w:rPr>
        <w:t>ban za realizaciju aktivnosti:</w:t>
      </w:r>
      <w:r w:rsidR="005F60E7">
        <w:rPr>
          <w:sz w:val="22"/>
          <w:szCs w:val="22"/>
        </w:rPr>
        <w:t xml:space="preserve"> </w:t>
      </w:r>
      <w:r w:rsidR="00B918AF" w:rsidRPr="00006A08">
        <w:rPr>
          <w:sz w:val="22"/>
          <w:szCs w:val="22"/>
        </w:rPr>
        <w:t>26.544,56 €</w:t>
      </w:r>
    </w:p>
    <w:p w:rsidR="00EC50A4" w:rsidRDefault="00B918AF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rujan 2023</w:t>
      </w:r>
      <w:r w:rsidR="00EC50A4" w:rsidRPr="00006A08">
        <w:rPr>
          <w:sz w:val="22"/>
          <w:szCs w:val="22"/>
        </w:rPr>
        <w:t>.</w:t>
      </w:r>
    </w:p>
    <w:p w:rsidR="005F60E7" w:rsidRDefault="005F60E7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iznos 64.989,00 €</w:t>
      </w:r>
    </w:p>
    <w:p w:rsidR="005F2D15" w:rsidRPr="00006A08" w:rsidRDefault="005F2D15" w:rsidP="00414CBC">
      <w:pPr>
        <w:spacing w:line="360" w:lineRule="auto"/>
        <w:jc w:val="both"/>
        <w:rPr>
          <w:sz w:val="22"/>
          <w:szCs w:val="22"/>
        </w:rPr>
      </w:pPr>
    </w:p>
    <w:p w:rsidR="00E268DE" w:rsidRPr="00006A08" w:rsidRDefault="00E268DE" w:rsidP="00806AD5">
      <w:pPr>
        <w:pStyle w:val="Odlomakpopisa"/>
        <w:spacing w:line="360" w:lineRule="auto"/>
        <w:jc w:val="both"/>
        <w:rPr>
          <w:sz w:val="22"/>
          <w:szCs w:val="22"/>
        </w:rPr>
      </w:pPr>
    </w:p>
    <w:p w:rsidR="00EC50A4" w:rsidRPr="00006A08" w:rsidRDefault="00EC50A4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>2.3.1.6. Večer škrleta i moslavačke kuhinje</w:t>
      </w:r>
      <w:r w:rsidR="00414CBC" w:rsidRPr="00006A08">
        <w:rPr>
          <w:rFonts w:cs="Times New Roman"/>
        </w:rPr>
        <w:br/>
      </w:r>
    </w:p>
    <w:p w:rsidR="008F324E" w:rsidRPr="00006A08" w:rsidRDefault="008F324E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 organizaciji TZ grada Popovače, te Udruge vinogradara  i voćara „Škrlet“ i Proizvođačke organizacije „Škrl</w:t>
      </w:r>
      <w:r w:rsidR="000A4CDC" w:rsidRPr="00006A08">
        <w:rPr>
          <w:sz w:val="22"/>
          <w:szCs w:val="22"/>
        </w:rPr>
        <w:t xml:space="preserve">et“, tradicionalno se održava </w:t>
      </w:r>
      <w:r w:rsidRPr="00006A08">
        <w:rPr>
          <w:sz w:val="22"/>
          <w:szCs w:val="22"/>
        </w:rPr>
        <w:t>deset godina za redom  Večer škrleta i moslavačke kuhinje, revija bogate enološke i gastronomske ponude Moslavine.</w:t>
      </w:r>
    </w:p>
    <w:p w:rsidR="00775D49" w:rsidRPr="00006A08" w:rsidRDefault="00EE3B5A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Cilj aktivnosti: Ujedinjene dobrog  vina i domaće hrane</w:t>
      </w:r>
      <w:r w:rsidR="00343ACF" w:rsidRPr="00006A08">
        <w:rPr>
          <w:sz w:val="22"/>
          <w:szCs w:val="22"/>
        </w:rPr>
        <w:t xml:space="preserve">, </w:t>
      </w:r>
      <w:r w:rsidRPr="00006A08">
        <w:rPr>
          <w:sz w:val="22"/>
          <w:szCs w:val="22"/>
        </w:rPr>
        <w:t>manifestacija  koja doprinosi promociji i unapređenju vinarske ivinogradarske proizvodnje ,te razvoju turizma koji se temelji na vinu  i dobroj hrani.</w:t>
      </w:r>
    </w:p>
    <w:p w:rsidR="00EE3B5A" w:rsidRPr="00006A08" w:rsidRDefault="00EE3B5A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Nositelj aktivnosti: TZ grada Popovače </w:t>
      </w:r>
    </w:p>
    <w:p w:rsidR="00775D49" w:rsidRPr="00006A08" w:rsidRDefault="00414CBC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</w:t>
      </w:r>
      <w:r w:rsidR="00775D49" w:rsidRPr="00006A08">
        <w:rPr>
          <w:sz w:val="22"/>
          <w:szCs w:val="22"/>
        </w:rPr>
        <w:t xml:space="preserve">znos koji je potreban za realizaciju aktivnosti: </w:t>
      </w:r>
      <w:r w:rsidR="00B918AF" w:rsidRPr="00006A08">
        <w:rPr>
          <w:sz w:val="22"/>
          <w:szCs w:val="22"/>
        </w:rPr>
        <w:t>5.308,91 €</w:t>
      </w:r>
    </w:p>
    <w:p w:rsidR="00775D49" w:rsidRDefault="00775D49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Rokovi realizacije:prosinac </w:t>
      </w:r>
      <w:r w:rsidR="00B918AF" w:rsidRPr="00006A08">
        <w:rPr>
          <w:sz w:val="22"/>
          <w:szCs w:val="22"/>
        </w:rPr>
        <w:t>2023</w:t>
      </w:r>
      <w:r w:rsidR="00B12BF3" w:rsidRPr="00006A08">
        <w:rPr>
          <w:sz w:val="22"/>
          <w:szCs w:val="22"/>
        </w:rPr>
        <w:t>.</w:t>
      </w:r>
      <w:r w:rsidR="00B918AF" w:rsidRPr="00006A08">
        <w:rPr>
          <w:sz w:val="22"/>
          <w:szCs w:val="22"/>
        </w:rPr>
        <w:t>godine</w:t>
      </w:r>
    </w:p>
    <w:p w:rsidR="005F60E7" w:rsidRDefault="005F60E7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iznos 12.959,00 €</w:t>
      </w:r>
    </w:p>
    <w:p w:rsidR="005F2D15" w:rsidRDefault="005F2D15" w:rsidP="00414CBC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414CBC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414CBC">
      <w:pPr>
        <w:spacing w:line="360" w:lineRule="auto"/>
        <w:jc w:val="both"/>
        <w:rPr>
          <w:sz w:val="22"/>
          <w:szCs w:val="22"/>
        </w:rPr>
      </w:pPr>
    </w:p>
    <w:p w:rsidR="005F2D15" w:rsidRPr="00006A08" w:rsidRDefault="005F2D15" w:rsidP="00414CBC">
      <w:pPr>
        <w:spacing w:line="360" w:lineRule="auto"/>
        <w:jc w:val="both"/>
        <w:rPr>
          <w:sz w:val="22"/>
          <w:szCs w:val="22"/>
        </w:rPr>
      </w:pPr>
    </w:p>
    <w:p w:rsidR="00343ACF" w:rsidRPr="00006A08" w:rsidRDefault="00343ACF" w:rsidP="00414CBC">
      <w:pPr>
        <w:spacing w:line="360" w:lineRule="auto"/>
        <w:jc w:val="both"/>
        <w:rPr>
          <w:sz w:val="22"/>
          <w:szCs w:val="22"/>
        </w:rPr>
      </w:pPr>
    </w:p>
    <w:p w:rsidR="00B12BF3" w:rsidRPr="00006A08" w:rsidRDefault="00B12BF3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 xml:space="preserve">2.3.1.7.Jesenske aktivnosti u gradu </w:t>
      </w:r>
      <w:r w:rsidR="00214D76" w:rsidRPr="00006A08">
        <w:rPr>
          <w:rFonts w:cs="Times New Roman"/>
        </w:rPr>
        <w:br/>
      </w:r>
    </w:p>
    <w:p w:rsidR="00B12BF3" w:rsidRPr="00006A08" w:rsidRDefault="00B12BF3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Aktivnosti vezane</w:t>
      </w:r>
      <w:r w:rsidR="000A4CDC" w:rsidRPr="00006A08">
        <w:rPr>
          <w:sz w:val="22"/>
          <w:szCs w:val="22"/>
        </w:rPr>
        <w:t xml:space="preserve"> za uređenje grada </w:t>
      </w:r>
    </w:p>
    <w:p w:rsidR="00B12BF3" w:rsidRPr="00006A08" w:rsidRDefault="00B12BF3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aktivnosti:TZ grada Popovače</w:t>
      </w:r>
    </w:p>
    <w:p w:rsidR="00B12BF3" w:rsidRPr="00006A08" w:rsidRDefault="00B12BF3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 aktivnosti:</w:t>
      </w:r>
      <w:r w:rsidR="00B918AF" w:rsidRPr="00006A08">
        <w:rPr>
          <w:sz w:val="22"/>
          <w:szCs w:val="22"/>
        </w:rPr>
        <w:t xml:space="preserve"> 1.990,85</w:t>
      </w:r>
      <w:r w:rsidR="005F60E7">
        <w:rPr>
          <w:sz w:val="22"/>
          <w:szCs w:val="22"/>
        </w:rPr>
        <w:t xml:space="preserve"> </w:t>
      </w:r>
      <w:r w:rsidR="00B918AF" w:rsidRPr="00006A08">
        <w:rPr>
          <w:sz w:val="22"/>
          <w:szCs w:val="22"/>
        </w:rPr>
        <w:t>€</w:t>
      </w:r>
    </w:p>
    <w:p w:rsidR="00E8134C" w:rsidRDefault="00E8134C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realizacije:rujan-listopad</w:t>
      </w:r>
      <w:r w:rsidR="00B918AF" w:rsidRPr="00006A08">
        <w:rPr>
          <w:sz w:val="22"/>
          <w:szCs w:val="22"/>
        </w:rPr>
        <w:t xml:space="preserve"> 2023.godine</w:t>
      </w:r>
    </w:p>
    <w:p w:rsidR="005F60E7" w:rsidRPr="00006A08" w:rsidRDefault="005F60E7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iznos 830,00 €</w:t>
      </w:r>
    </w:p>
    <w:p w:rsidR="000A4CDC" w:rsidRPr="00006A08" w:rsidRDefault="000A4CDC" w:rsidP="000A4CDC">
      <w:pPr>
        <w:spacing w:line="360" w:lineRule="auto"/>
        <w:jc w:val="both"/>
        <w:rPr>
          <w:sz w:val="22"/>
          <w:szCs w:val="22"/>
        </w:rPr>
      </w:pPr>
    </w:p>
    <w:p w:rsidR="00C50A6F" w:rsidRPr="00006A08" w:rsidRDefault="00B12BF3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>2.3.1.8. Dani Božića i adventske radosti i Nikolinja</w:t>
      </w:r>
      <w:r w:rsidR="00214D76" w:rsidRPr="00006A08">
        <w:rPr>
          <w:rFonts w:cs="Times New Roman"/>
        </w:rPr>
        <w:br/>
      </w:r>
    </w:p>
    <w:p w:rsidR="00B12BF3" w:rsidRPr="00006A08" w:rsidRDefault="00B12BF3" w:rsidP="005F60E7">
      <w:pPr>
        <w:spacing w:line="360" w:lineRule="auto"/>
        <w:ind w:firstLine="72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Aktivnosti vezane za božićno vrijeme kojima je cilj </w:t>
      </w:r>
      <w:r w:rsidR="005C3F24" w:rsidRPr="00006A08">
        <w:rPr>
          <w:sz w:val="22"/>
          <w:szCs w:val="22"/>
        </w:rPr>
        <w:t>unapređenje turističke ponude grada.</w:t>
      </w:r>
    </w:p>
    <w:p w:rsidR="005C3F24" w:rsidRPr="00006A08" w:rsidRDefault="005C3F2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Ponuda zabavnih sadržaja,</w:t>
      </w:r>
      <w:r w:rsidR="000A4CDC" w:rsidRPr="00006A08">
        <w:rPr>
          <w:sz w:val="22"/>
          <w:szCs w:val="22"/>
        </w:rPr>
        <w:t xml:space="preserve"> sudjelovanje u organizaciji klizališta, povećanje potrošnje, a</w:t>
      </w:r>
      <w:r w:rsidRPr="00006A08">
        <w:rPr>
          <w:sz w:val="22"/>
          <w:szCs w:val="22"/>
        </w:rPr>
        <w:t xml:space="preserve"> time se očekuje i povećan broj gostiju.</w:t>
      </w:r>
      <w:r w:rsidR="005F60E7">
        <w:rPr>
          <w:sz w:val="22"/>
          <w:szCs w:val="22"/>
        </w:rPr>
        <w:t xml:space="preserve"> </w:t>
      </w:r>
      <w:r w:rsidR="000A4CDC" w:rsidRPr="00006A08">
        <w:rPr>
          <w:sz w:val="22"/>
          <w:szCs w:val="22"/>
        </w:rPr>
        <w:t>Uređenje grada i Ni</w:t>
      </w:r>
      <w:r w:rsidR="005F60E7">
        <w:rPr>
          <w:sz w:val="22"/>
          <w:szCs w:val="22"/>
        </w:rPr>
        <w:t>kolinje</w:t>
      </w:r>
      <w:r w:rsidR="00B918AF" w:rsidRPr="00006A08">
        <w:rPr>
          <w:sz w:val="22"/>
          <w:szCs w:val="22"/>
        </w:rPr>
        <w:t>,</w:t>
      </w:r>
      <w:r w:rsidR="005F60E7">
        <w:rPr>
          <w:sz w:val="22"/>
          <w:szCs w:val="22"/>
        </w:rPr>
        <w:t xml:space="preserve"> </w:t>
      </w:r>
      <w:r w:rsidR="00B918AF" w:rsidRPr="00006A08">
        <w:rPr>
          <w:sz w:val="22"/>
          <w:szCs w:val="22"/>
        </w:rPr>
        <w:t>Advent u Popovači ,božićni sajam samo su neke od aktivnosti.</w:t>
      </w:r>
    </w:p>
    <w:p w:rsidR="005C3F24" w:rsidRPr="00006A08" w:rsidRDefault="005C3F2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Nositelji aktivnosti: TZ grada Popovače</w:t>
      </w:r>
    </w:p>
    <w:p w:rsidR="005C3F24" w:rsidRPr="00006A08" w:rsidRDefault="005C3F24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Iznos potreban za </w:t>
      </w:r>
      <w:r w:rsidR="00C50A6F" w:rsidRPr="00006A08">
        <w:rPr>
          <w:sz w:val="22"/>
          <w:szCs w:val="22"/>
        </w:rPr>
        <w:t xml:space="preserve">realizaciju aktivnosti: </w:t>
      </w:r>
      <w:r w:rsidR="00B918AF" w:rsidRPr="00006A08">
        <w:rPr>
          <w:sz w:val="22"/>
          <w:szCs w:val="22"/>
        </w:rPr>
        <w:t>15.661,29 €</w:t>
      </w:r>
    </w:p>
    <w:p w:rsidR="000A4CDC" w:rsidRDefault="00C50A6F" w:rsidP="00414CB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prosinac 202</w:t>
      </w:r>
      <w:r w:rsidR="00B918AF" w:rsidRPr="00006A08">
        <w:rPr>
          <w:sz w:val="22"/>
          <w:szCs w:val="22"/>
        </w:rPr>
        <w:t>3.godine</w:t>
      </w:r>
    </w:p>
    <w:p w:rsidR="005F60E7" w:rsidRPr="00006A08" w:rsidRDefault="005F60E7" w:rsidP="00414CB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iznos 26.480,00 €</w:t>
      </w:r>
    </w:p>
    <w:p w:rsidR="000A4CDC" w:rsidRPr="00006A08" w:rsidRDefault="000A4CDC" w:rsidP="00775D49">
      <w:pPr>
        <w:pStyle w:val="Odlomakpopisa"/>
        <w:spacing w:line="360" w:lineRule="auto"/>
        <w:jc w:val="both"/>
        <w:rPr>
          <w:sz w:val="22"/>
          <w:szCs w:val="22"/>
        </w:rPr>
      </w:pPr>
    </w:p>
    <w:p w:rsidR="00C50A6F" w:rsidRDefault="000A4CDC" w:rsidP="00414CBC">
      <w:pPr>
        <w:spacing w:line="360" w:lineRule="auto"/>
        <w:rPr>
          <w:sz w:val="22"/>
          <w:szCs w:val="22"/>
        </w:rPr>
      </w:pPr>
      <w:r w:rsidRPr="00006A08">
        <w:rPr>
          <w:rStyle w:val="PodnaslovChar"/>
          <w:rFonts w:cs="Times New Roman"/>
          <w:sz w:val="20"/>
          <w:szCs w:val="20"/>
        </w:rPr>
        <w:t>2.3.1.9</w:t>
      </w:r>
      <w:r w:rsidR="00C50A6F" w:rsidRPr="00006A08">
        <w:rPr>
          <w:rStyle w:val="PodnaslovChar"/>
          <w:rFonts w:cs="Times New Roman"/>
          <w:sz w:val="20"/>
          <w:szCs w:val="20"/>
        </w:rPr>
        <w:t>.</w:t>
      </w:r>
      <w:r w:rsidRPr="00006A08">
        <w:rPr>
          <w:rStyle w:val="PodnaslovChar"/>
          <w:rFonts w:cs="Times New Roman"/>
          <w:sz w:val="20"/>
          <w:szCs w:val="20"/>
        </w:rPr>
        <w:t xml:space="preserve"> Ostale manifestacije (Dani kruha, dani meda)</w:t>
      </w:r>
      <w:r w:rsidR="00214D76" w:rsidRPr="00006A08">
        <w:rPr>
          <w:sz w:val="22"/>
          <w:szCs w:val="22"/>
          <w:u w:val="single"/>
        </w:rPr>
        <w:br/>
      </w:r>
      <w:r w:rsidRPr="00006A08">
        <w:rPr>
          <w:sz w:val="22"/>
          <w:szCs w:val="22"/>
          <w:u w:val="single"/>
        </w:rPr>
        <w:br/>
      </w:r>
      <w:r w:rsidR="00214D76" w:rsidRPr="00006A08">
        <w:rPr>
          <w:sz w:val="22"/>
          <w:szCs w:val="22"/>
        </w:rPr>
        <w:t xml:space="preserve">Sve ostalo </w:t>
      </w:r>
      <w:r w:rsidRPr="00006A08">
        <w:rPr>
          <w:sz w:val="22"/>
          <w:szCs w:val="22"/>
        </w:rPr>
        <w:t xml:space="preserve">manifestacije </w:t>
      </w:r>
      <w:r w:rsidR="00214D76" w:rsidRPr="00006A08">
        <w:rPr>
          <w:sz w:val="22"/>
          <w:szCs w:val="22"/>
        </w:rPr>
        <w:t>uz navedene</w:t>
      </w:r>
      <w:r w:rsidRPr="00006A08">
        <w:rPr>
          <w:sz w:val="22"/>
          <w:szCs w:val="22"/>
        </w:rPr>
        <w:t xml:space="preserve"> dan</w:t>
      </w:r>
      <w:r w:rsidR="00214D76" w:rsidRPr="00006A08">
        <w:rPr>
          <w:sz w:val="22"/>
          <w:szCs w:val="22"/>
        </w:rPr>
        <w:t>e</w:t>
      </w:r>
      <w:r w:rsidRPr="00006A08">
        <w:rPr>
          <w:sz w:val="22"/>
          <w:szCs w:val="22"/>
        </w:rPr>
        <w:t xml:space="preserve"> kruha i dan</w:t>
      </w:r>
      <w:r w:rsidR="00214D76" w:rsidRPr="00006A08">
        <w:rPr>
          <w:sz w:val="22"/>
          <w:szCs w:val="22"/>
        </w:rPr>
        <w:t>e</w:t>
      </w:r>
      <w:r w:rsidRPr="00006A08">
        <w:rPr>
          <w:sz w:val="22"/>
          <w:szCs w:val="22"/>
        </w:rPr>
        <w:t xml:space="preserve"> meda </w:t>
      </w:r>
      <w:r w:rsidRPr="00006A08">
        <w:rPr>
          <w:sz w:val="22"/>
          <w:szCs w:val="22"/>
        </w:rPr>
        <w:br/>
        <w:t>Nositelj aktivnosti: TZ Grada Popovače</w:t>
      </w:r>
      <w:r w:rsidRPr="00006A08">
        <w:rPr>
          <w:sz w:val="22"/>
          <w:szCs w:val="22"/>
        </w:rPr>
        <w:br/>
        <w:t>Iz</w:t>
      </w:r>
      <w:r w:rsidR="00B918AF" w:rsidRPr="00006A08">
        <w:rPr>
          <w:sz w:val="22"/>
          <w:szCs w:val="22"/>
        </w:rPr>
        <w:t>nos za realizaciju: 3.019,44 €</w:t>
      </w:r>
      <w:r w:rsidRPr="00006A08">
        <w:rPr>
          <w:sz w:val="22"/>
          <w:szCs w:val="22"/>
        </w:rPr>
        <w:br/>
        <w:t>Rokovi reali</w:t>
      </w:r>
      <w:r w:rsidR="00B918AF" w:rsidRPr="00006A08">
        <w:rPr>
          <w:sz w:val="22"/>
          <w:szCs w:val="22"/>
        </w:rPr>
        <w:t>zacije: siječanj – prosinac 2023.godine</w:t>
      </w:r>
    </w:p>
    <w:p w:rsidR="005F60E7" w:rsidRPr="00006A08" w:rsidRDefault="005F60E7" w:rsidP="00414CB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Novi plan povećava se na iznos 13.052,00</w:t>
      </w:r>
      <w:r w:rsidR="00EE71EE">
        <w:rPr>
          <w:sz w:val="22"/>
          <w:szCs w:val="22"/>
        </w:rPr>
        <w:t xml:space="preserve"> €</w:t>
      </w:r>
    </w:p>
    <w:p w:rsidR="00056ABF" w:rsidRDefault="00056ABF" w:rsidP="00414CBC">
      <w:pPr>
        <w:spacing w:line="360" w:lineRule="auto"/>
        <w:rPr>
          <w:sz w:val="22"/>
          <w:szCs w:val="22"/>
        </w:rPr>
      </w:pPr>
    </w:p>
    <w:p w:rsidR="00EE71EE" w:rsidRDefault="00EE71EE" w:rsidP="00414CBC">
      <w:pPr>
        <w:spacing w:line="360" w:lineRule="auto"/>
        <w:rPr>
          <w:sz w:val="22"/>
          <w:szCs w:val="22"/>
        </w:rPr>
      </w:pPr>
    </w:p>
    <w:p w:rsidR="005F2D15" w:rsidRDefault="005F2D15" w:rsidP="00414CBC">
      <w:pPr>
        <w:spacing w:line="360" w:lineRule="auto"/>
        <w:rPr>
          <w:sz w:val="22"/>
          <w:szCs w:val="22"/>
        </w:rPr>
      </w:pPr>
    </w:p>
    <w:p w:rsidR="005F2D15" w:rsidRDefault="005F2D15" w:rsidP="00414CBC">
      <w:pPr>
        <w:spacing w:line="360" w:lineRule="auto"/>
        <w:rPr>
          <w:sz w:val="22"/>
          <w:szCs w:val="22"/>
        </w:rPr>
      </w:pPr>
    </w:p>
    <w:p w:rsidR="005F2D15" w:rsidRDefault="005F2D15" w:rsidP="00414CBC">
      <w:pPr>
        <w:spacing w:line="360" w:lineRule="auto"/>
        <w:rPr>
          <w:sz w:val="22"/>
          <w:szCs w:val="22"/>
        </w:rPr>
      </w:pPr>
    </w:p>
    <w:p w:rsidR="005F2D15" w:rsidRPr="00006A08" w:rsidRDefault="005F2D15" w:rsidP="00414CBC">
      <w:pPr>
        <w:spacing w:line="360" w:lineRule="auto"/>
        <w:rPr>
          <w:sz w:val="22"/>
          <w:szCs w:val="22"/>
        </w:rPr>
      </w:pPr>
    </w:p>
    <w:p w:rsidR="00056ABF" w:rsidRPr="00006A08" w:rsidRDefault="00056ABF" w:rsidP="00056ABF">
      <w:pPr>
        <w:spacing w:line="360" w:lineRule="auto"/>
        <w:rPr>
          <w:rStyle w:val="PodnaslovChar"/>
          <w:rFonts w:cs="Times New Roman"/>
          <w:sz w:val="20"/>
          <w:szCs w:val="20"/>
        </w:rPr>
      </w:pPr>
      <w:r w:rsidRPr="00006A08">
        <w:rPr>
          <w:rStyle w:val="PodnaslovChar"/>
          <w:rFonts w:cs="Times New Roman"/>
          <w:sz w:val="20"/>
          <w:szCs w:val="20"/>
        </w:rPr>
        <w:t>2.3.1.10. Gulašijada</w:t>
      </w:r>
    </w:p>
    <w:p w:rsidR="00EE71EE" w:rsidRPr="00EE71EE" w:rsidRDefault="00EE71EE" w:rsidP="00EE71EE">
      <w:pPr>
        <w:spacing w:line="360" w:lineRule="auto"/>
        <w:rPr>
          <w:sz w:val="22"/>
          <w:szCs w:val="22"/>
        </w:rPr>
      </w:pPr>
      <w:r w:rsidRPr="00EE71EE">
        <w:rPr>
          <w:sz w:val="22"/>
          <w:szCs w:val="22"/>
        </w:rPr>
        <w:t>Manifestacija koja se održava u srpnju, natjecateljskog kartaktera, iz godine u godinu privlači sve više natjecatelja i posjetitelja.</w:t>
      </w:r>
    </w:p>
    <w:p w:rsidR="00056ABF" w:rsidRDefault="00EE71EE" w:rsidP="00EE71EE">
      <w:pPr>
        <w:spacing w:line="360" w:lineRule="auto"/>
        <w:rPr>
          <w:sz w:val="22"/>
          <w:szCs w:val="22"/>
        </w:rPr>
      </w:pPr>
      <w:r w:rsidRPr="00EE71EE">
        <w:rPr>
          <w:sz w:val="22"/>
          <w:szCs w:val="22"/>
        </w:rPr>
        <w:t>Nositelj aktivnosti</w:t>
      </w:r>
      <w:r w:rsidR="00056ABF" w:rsidRPr="00EE71EE">
        <w:rPr>
          <w:sz w:val="22"/>
          <w:szCs w:val="22"/>
        </w:rPr>
        <w:t>: TZ Grada Popovače</w:t>
      </w:r>
      <w:r w:rsidR="00056ABF" w:rsidRPr="00EE71EE">
        <w:rPr>
          <w:rStyle w:val="PodnaslovChar"/>
          <w:rFonts w:cs="Times New Roman"/>
          <w:i w:val="0"/>
          <w:color w:val="auto"/>
          <w:sz w:val="22"/>
          <w:szCs w:val="22"/>
        </w:rPr>
        <w:br/>
      </w:r>
      <w:r w:rsidR="00056ABF" w:rsidRPr="00EE71EE">
        <w:rPr>
          <w:sz w:val="22"/>
          <w:szCs w:val="22"/>
        </w:rPr>
        <w:t>Iznos za realizaciju: 3.318,06 €</w:t>
      </w:r>
      <w:r w:rsidR="00056ABF" w:rsidRPr="00EE71EE">
        <w:rPr>
          <w:sz w:val="22"/>
          <w:szCs w:val="22"/>
        </w:rPr>
        <w:br/>
        <w:t xml:space="preserve">Rok realizacije: srpanj 2023. </w:t>
      </w:r>
      <w:r w:rsidRPr="00EE71EE">
        <w:rPr>
          <w:sz w:val="22"/>
          <w:szCs w:val="22"/>
        </w:rPr>
        <w:t>G</w:t>
      </w:r>
      <w:r w:rsidR="00056ABF" w:rsidRPr="00EE71EE">
        <w:rPr>
          <w:sz w:val="22"/>
          <w:szCs w:val="22"/>
        </w:rPr>
        <w:t>odine</w:t>
      </w:r>
    </w:p>
    <w:p w:rsidR="00EE71EE" w:rsidRPr="00EE71EE" w:rsidRDefault="00EE71EE" w:rsidP="00EE71EE">
      <w:pPr>
        <w:spacing w:line="360" w:lineRule="auto"/>
        <w:rPr>
          <w:rStyle w:val="PodnaslovChar"/>
          <w:rFonts w:cs="Times New Roman"/>
          <w:i w:val="0"/>
          <w:color w:val="auto"/>
          <w:sz w:val="22"/>
          <w:szCs w:val="22"/>
        </w:rPr>
      </w:pPr>
      <w:r>
        <w:rPr>
          <w:sz w:val="22"/>
          <w:szCs w:val="22"/>
        </w:rPr>
        <w:t>Novi plan povećava se na iznos 6.667,00 €</w:t>
      </w:r>
    </w:p>
    <w:p w:rsidR="00056ABF" w:rsidRDefault="00056ABF" w:rsidP="00056ABF">
      <w:pPr>
        <w:spacing w:line="360" w:lineRule="auto"/>
        <w:rPr>
          <w:rStyle w:val="PodnaslovChar"/>
          <w:rFonts w:cs="Times New Roman"/>
          <w:i w:val="0"/>
          <w:sz w:val="20"/>
          <w:szCs w:val="20"/>
        </w:rPr>
      </w:pPr>
    </w:p>
    <w:p w:rsidR="00EE71EE" w:rsidRPr="00EE71EE" w:rsidRDefault="00EE71EE" w:rsidP="00056ABF">
      <w:pPr>
        <w:spacing w:line="360" w:lineRule="auto"/>
        <w:rPr>
          <w:rStyle w:val="PodnaslovChar"/>
          <w:rFonts w:cs="Times New Roman"/>
          <w:i w:val="0"/>
          <w:sz w:val="20"/>
          <w:szCs w:val="20"/>
        </w:rPr>
      </w:pPr>
    </w:p>
    <w:p w:rsidR="00EE71EE" w:rsidRDefault="00056ABF" w:rsidP="00EE71EE">
      <w:pPr>
        <w:spacing w:line="360" w:lineRule="auto"/>
        <w:rPr>
          <w:rStyle w:val="PodnaslovChar"/>
          <w:rFonts w:cs="Times New Roman"/>
          <w:sz w:val="20"/>
          <w:szCs w:val="20"/>
        </w:rPr>
      </w:pPr>
      <w:r w:rsidRPr="00006A08">
        <w:rPr>
          <w:rStyle w:val="PodnaslovChar"/>
          <w:rFonts w:cs="Times New Roman"/>
          <w:sz w:val="20"/>
          <w:szCs w:val="20"/>
        </w:rPr>
        <w:t>2.3.1.12. Noć kazališta</w:t>
      </w:r>
    </w:p>
    <w:p w:rsidR="00056ABF" w:rsidRPr="00EE71EE" w:rsidRDefault="00EE71EE" w:rsidP="00EE71EE">
      <w:pPr>
        <w:spacing w:line="360" w:lineRule="auto"/>
        <w:rPr>
          <w:sz w:val="22"/>
          <w:szCs w:val="22"/>
        </w:rPr>
      </w:pPr>
      <w:r w:rsidRPr="00EE71EE">
        <w:rPr>
          <w:sz w:val="22"/>
          <w:szCs w:val="22"/>
        </w:rPr>
        <w:t>Svake godine sudjelujemo u Noći kazališta,riječ je o događaju koji se održava u mjesecu studenom svake godine na prostoru cijele Hrvatske po gradovima. Naši gosti su već godinama Gradsko kazalište mladih iz Viteza.</w:t>
      </w:r>
      <w:r w:rsidRPr="00EE71EE">
        <w:rPr>
          <w:sz w:val="22"/>
          <w:szCs w:val="22"/>
        </w:rPr>
        <w:br/>
      </w:r>
      <w:r w:rsidR="00DA70F0" w:rsidRPr="00EE71EE">
        <w:rPr>
          <w:sz w:val="22"/>
          <w:szCs w:val="22"/>
        </w:rPr>
        <w:t>Nositelj projekta : TZ Grada Popovače</w:t>
      </w:r>
      <w:r w:rsidR="00DA70F0" w:rsidRPr="00EE71EE">
        <w:rPr>
          <w:sz w:val="22"/>
          <w:szCs w:val="22"/>
        </w:rPr>
        <w:br/>
        <w:t>Iznos potreban za realizaciju: 663,61 €</w:t>
      </w:r>
      <w:r w:rsidR="00DA70F0" w:rsidRPr="00EE71EE">
        <w:rPr>
          <w:sz w:val="22"/>
          <w:szCs w:val="22"/>
        </w:rPr>
        <w:br/>
        <w:t xml:space="preserve">Rok realizacije : studeni 2023. </w:t>
      </w:r>
      <w:r w:rsidRPr="00EE71EE">
        <w:rPr>
          <w:sz w:val="22"/>
          <w:szCs w:val="22"/>
        </w:rPr>
        <w:t>godine</w:t>
      </w:r>
    </w:p>
    <w:p w:rsidR="00EE71EE" w:rsidRDefault="00EE71EE" w:rsidP="00EE71EE">
      <w:pPr>
        <w:spacing w:line="360" w:lineRule="auto"/>
        <w:rPr>
          <w:sz w:val="22"/>
          <w:szCs w:val="22"/>
        </w:rPr>
      </w:pPr>
      <w:r w:rsidRPr="00EE71EE">
        <w:rPr>
          <w:sz w:val="22"/>
          <w:szCs w:val="22"/>
        </w:rPr>
        <w:t>Novi plan povećava se na 1.000,00 €</w:t>
      </w:r>
    </w:p>
    <w:p w:rsidR="00EE71EE" w:rsidRDefault="00EE71EE" w:rsidP="00EE71EE">
      <w:pPr>
        <w:spacing w:line="360" w:lineRule="auto"/>
        <w:rPr>
          <w:sz w:val="22"/>
          <w:szCs w:val="22"/>
        </w:rPr>
      </w:pPr>
    </w:p>
    <w:p w:rsidR="00EE71EE" w:rsidRPr="00EE71EE" w:rsidRDefault="00EE71EE" w:rsidP="00EE71EE">
      <w:pPr>
        <w:spacing w:line="360" w:lineRule="auto"/>
        <w:rPr>
          <w:sz w:val="22"/>
          <w:szCs w:val="22"/>
        </w:rPr>
      </w:pPr>
    </w:p>
    <w:p w:rsidR="00056ABF" w:rsidRPr="00006A08" w:rsidRDefault="00056ABF" w:rsidP="00056ABF">
      <w:pPr>
        <w:spacing w:line="360" w:lineRule="auto"/>
        <w:rPr>
          <w:rStyle w:val="PodnaslovChar"/>
          <w:rFonts w:cs="Times New Roman"/>
          <w:sz w:val="20"/>
          <w:szCs w:val="20"/>
        </w:rPr>
      </w:pPr>
      <w:r w:rsidRPr="00006A08">
        <w:rPr>
          <w:rStyle w:val="PodnaslovChar"/>
          <w:rFonts w:cs="Times New Roman"/>
          <w:sz w:val="20"/>
          <w:szCs w:val="20"/>
        </w:rPr>
        <w:t>2.3.1.13. Konjički maraton</w:t>
      </w:r>
    </w:p>
    <w:p w:rsidR="005D0A65" w:rsidRPr="00EE71EE" w:rsidRDefault="00DA70F0" w:rsidP="00EE71EE">
      <w:pPr>
        <w:spacing w:line="360" w:lineRule="auto"/>
        <w:rPr>
          <w:rStyle w:val="PodnaslovChar"/>
          <w:rFonts w:eastAsia="Lucida Sans Unicode" w:cs="Times New Roman"/>
          <w:i w:val="0"/>
          <w:iCs w:val="0"/>
          <w:color w:val="auto"/>
          <w:spacing w:val="0"/>
          <w:sz w:val="22"/>
          <w:szCs w:val="22"/>
        </w:rPr>
      </w:pPr>
      <w:r w:rsidRPr="00EE71EE">
        <w:rPr>
          <w:rStyle w:val="PodnaslovChar"/>
          <w:rFonts w:eastAsia="Lucida Sans Unicode" w:cs="Times New Roman"/>
          <w:i w:val="0"/>
          <w:iCs w:val="0"/>
          <w:color w:val="auto"/>
          <w:spacing w:val="0"/>
          <w:sz w:val="22"/>
          <w:szCs w:val="22"/>
        </w:rPr>
        <w:t>Iznos potreban za realizaciju : 663,62 €</w:t>
      </w:r>
    </w:p>
    <w:p w:rsidR="00EE71EE" w:rsidRPr="00EE71EE" w:rsidRDefault="00EE71EE" w:rsidP="00EE71EE">
      <w:pPr>
        <w:spacing w:line="360" w:lineRule="auto"/>
        <w:rPr>
          <w:sz w:val="22"/>
          <w:szCs w:val="22"/>
        </w:rPr>
      </w:pPr>
      <w:r w:rsidRPr="00EE71EE">
        <w:rPr>
          <w:rStyle w:val="PodnaslovChar"/>
          <w:rFonts w:eastAsia="Lucida Sans Unicode" w:cs="Times New Roman"/>
          <w:i w:val="0"/>
          <w:iCs w:val="0"/>
          <w:color w:val="auto"/>
          <w:spacing w:val="0"/>
          <w:sz w:val="22"/>
          <w:szCs w:val="22"/>
        </w:rPr>
        <w:t>Novi plan smanjuje se na 0,00 €</w:t>
      </w:r>
    </w:p>
    <w:p w:rsidR="00214D76" w:rsidRDefault="00214D76" w:rsidP="00214D76">
      <w:pPr>
        <w:spacing w:line="360" w:lineRule="auto"/>
        <w:rPr>
          <w:rStyle w:val="Istaknuto"/>
          <w:rFonts w:ascii="Times New Roman" w:hAnsi="Times New Roman"/>
        </w:rPr>
      </w:pPr>
    </w:p>
    <w:p w:rsidR="00EE71EE" w:rsidRDefault="00EE71EE" w:rsidP="00214D76">
      <w:pPr>
        <w:spacing w:line="360" w:lineRule="auto"/>
        <w:rPr>
          <w:rStyle w:val="Istaknuto"/>
          <w:rFonts w:ascii="Times New Roman" w:hAnsi="Times New Roman"/>
        </w:rPr>
      </w:pPr>
    </w:p>
    <w:p w:rsidR="00414CBC" w:rsidRPr="00006A08" w:rsidRDefault="00C50A6F" w:rsidP="00214D76">
      <w:pPr>
        <w:spacing w:line="360" w:lineRule="auto"/>
        <w:rPr>
          <w:rStyle w:val="Istaknuto"/>
          <w:rFonts w:ascii="Times New Roman" w:hAnsi="Times New Roman"/>
        </w:rPr>
      </w:pPr>
      <w:r w:rsidRPr="00006A08">
        <w:rPr>
          <w:rStyle w:val="Istaknuto"/>
          <w:rFonts w:ascii="Times New Roman" w:hAnsi="Times New Roman"/>
        </w:rPr>
        <w:t>2.3.2.Sufinanciranje manifestacija u organizaciji drugih subjekata koje su od značaja za razvoj, promociju i učinkovito turističko i gospodarsko pozicioniranje destinacije</w:t>
      </w:r>
      <w:r w:rsidR="005D0A65" w:rsidRPr="00006A08">
        <w:rPr>
          <w:rStyle w:val="Istaknuto"/>
          <w:rFonts w:ascii="Times New Roman" w:hAnsi="Times New Roman"/>
        </w:rPr>
        <w:t xml:space="preserve"> (</w:t>
      </w:r>
      <w:r w:rsidR="00414CBC" w:rsidRPr="00006A08">
        <w:rPr>
          <w:rStyle w:val="Istaknuto"/>
          <w:rFonts w:ascii="Times New Roman" w:hAnsi="Times New Roman"/>
        </w:rPr>
        <w:t>blagdani i sportske aktivnosti</w:t>
      </w:r>
    </w:p>
    <w:p w:rsidR="00414CBC" w:rsidRPr="00006A08" w:rsidRDefault="00414CBC" w:rsidP="005D0A65">
      <w:pPr>
        <w:pStyle w:val="Odlomakpopisa"/>
        <w:spacing w:line="360" w:lineRule="auto"/>
        <w:rPr>
          <w:i/>
          <w:iCs/>
          <w:sz w:val="22"/>
          <w:szCs w:val="22"/>
        </w:rPr>
      </w:pPr>
    </w:p>
    <w:p w:rsidR="00343ACF" w:rsidRDefault="005D0A65" w:rsidP="00214D76">
      <w:pPr>
        <w:spacing w:line="360" w:lineRule="auto"/>
        <w:rPr>
          <w:iCs/>
          <w:sz w:val="22"/>
          <w:szCs w:val="22"/>
        </w:rPr>
      </w:pPr>
      <w:r w:rsidRPr="00006A08">
        <w:rPr>
          <w:rStyle w:val="PodnaslovChar"/>
          <w:rFonts w:cs="Times New Roman"/>
          <w:sz w:val="20"/>
          <w:szCs w:val="20"/>
        </w:rPr>
        <w:t>2.3.2.1. Sportske aktivnosti</w:t>
      </w:r>
      <w:r w:rsidRPr="00006A08">
        <w:rPr>
          <w:i/>
          <w:iCs/>
          <w:sz w:val="22"/>
          <w:szCs w:val="22"/>
        </w:rPr>
        <w:br/>
      </w:r>
      <w:r w:rsidRPr="00006A08">
        <w:rPr>
          <w:iCs/>
          <w:sz w:val="22"/>
          <w:szCs w:val="22"/>
        </w:rPr>
        <w:t>Iznos potreb</w:t>
      </w:r>
      <w:r w:rsidR="00B918AF" w:rsidRPr="00006A08">
        <w:rPr>
          <w:iCs/>
          <w:sz w:val="22"/>
          <w:szCs w:val="22"/>
        </w:rPr>
        <w:t>an za realizaciju je 3.981,68 €</w:t>
      </w:r>
    </w:p>
    <w:p w:rsidR="00EE71EE" w:rsidRDefault="00EE71EE" w:rsidP="00214D76">
      <w:pPr>
        <w:spacing w:line="360" w:lineRule="auto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Novi plan smanjuje se na iznos 3.900,00 € </w:t>
      </w:r>
    </w:p>
    <w:p w:rsidR="00DE694F" w:rsidRPr="00006A08" w:rsidRDefault="00DE694F" w:rsidP="00214D76">
      <w:pPr>
        <w:spacing w:line="360" w:lineRule="auto"/>
        <w:rPr>
          <w:i/>
          <w:iCs/>
          <w:sz w:val="22"/>
          <w:szCs w:val="22"/>
        </w:rPr>
      </w:pPr>
    </w:p>
    <w:p w:rsidR="00057F1A" w:rsidRPr="00006A08" w:rsidRDefault="00057F1A" w:rsidP="00214D76">
      <w:pPr>
        <w:pStyle w:val="Podnaslov"/>
        <w:rPr>
          <w:rFonts w:cs="Times New Roman"/>
        </w:rPr>
      </w:pPr>
      <w:r w:rsidRPr="00006A08">
        <w:rPr>
          <w:rFonts w:cs="Times New Roman"/>
        </w:rPr>
        <w:t>2.3.2.2. Blagdani</w:t>
      </w:r>
    </w:p>
    <w:p w:rsidR="00057F1A" w:rsidRPr="00006A08" w:rsidRDefault="00057F1A" w:rsidP="00214D76">
      <w:pPr>
        <w:pStyle w:val="Podnaslov"/>
        <w:rPr>
          <w:rFonts w:cs="Times New Roman"/>
        </w:rPr>
      </w:pPr>
    </w:p>
    <w:p w:rsidR="00C50A6F" w:rsidRPr="00006A08" w:rsidRDefault="003D2030" w:rsidP="00EE71EE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 xml:space="preserve">Potpore manifestacijama i projektima provode se u cilju unapređena  kvalitete turističkog proizvoda, TZ grada Popovače pružiti će potporu u radu raznim subjektima </w:t>
      </w:r>
      <w:r w:rsidR="00CF76E4" w:rsidRPr="00006A08">
        <w:rPr>
          <w:sz w:val="22"/>
          <w:szCs w:val="22"/>
        </w:rPr>
        <w:t>vj</w:t>
      </w:r>
      <w:r w:rsidRPr="00006A08">
        <w:rPr>
          <w:sz w:val="22"/>
          <w:szCs w:val="22"/>
        </w:rPr>
        <w:t>erskim</w:t>
      </w:r>
      <w:r w:rsidR="00CF76E4" w:rsidRPr="00006A08">
        <w:rPr>
          <w:sz w:val="22"/>
          <w:szCs w:val="22"/>
        </w:rPr>
        <w:t xml:space="preserve"> (</w:t>
      </w:r>
      <w:r w:rsidR="00025FB0" w:rsidRPr="00006A08">
        <w:rPr>
          <w:sz w:val="22"/>
          <w:szCs w:val="22"/>
        </w:rPr>
        <w:t xml:space="preserve">obilježavanje blagdana </w:t>
      </w:r>
      <w:r w:rsidR="00CF76E4" w:rsidRPr="00006A08">
        <w:rPr>
          <w:sz w:val="22"/>
          <w:szCs w:val="22"/>
        </w:rPr>
        <w:t>)</w:t>
      </w:r>
      <w:r w:rsidRPr="00006A08">
        <w:rPr>
          <w:sz w:val="22"/>
          <w:szCs w:val="22"/>
        </w:rPr>
        <w:t>,</w:t>
      </w:r>
      <w:r w:rsidR="00CF76E4" w:rsidRPr="00006A08">
        <w:rPr>
          <w:sz w:val="22"/>
          <w:szCs w:val="22"/>
        </w:rPr>
        <w:t xml:space="preserve"> sportsk</w:t>
      </w:r>
      <w:r w:rsidRPr="00006A08">
        <w:rPr>
          <w:sz w:val="22"/>
          <w:szCs w:val="22"/>
        </w:rPr>
        <w:t xml:space="preserve">im i drugim gdje te manifestacije </w:t>
      </w:r>
      <w:r w:rsidR="00025FB0" w:rsidRPr="00006A08">
        <w:rPr>
          <w:sz w:val="22"/>
          <w:szCs w:val="22"/>
        </w:rPr>
        <w:t xml:space="preserve"> pridonose </w:t>
      </w:r>
      <w:r w:rsidR="00CF76E4" w:rsidRPr="00006A08">
        <w:rPr>
          <w:sz w:val="22"/>
          <w:szCs w:val="22"/>
        </w:rPr>
        <w:t>unapređenju turističke ponude područje grada Popovače.</w:t>
      </w:r>
    </w:p>
    <w:p w:rsidR="003D2030" w:rsidRPr="00006A08" w:rsidRDefault="003D2030" w:rsidP="00EE71EE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</w:t>
      </w:r>
    </w:p>
    <w:p w:rsidR="003D2030" w:rsidRPr="00006A08" w:rsidRDefault="003D2030" w:rsidP="00EE71EE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 potreban za realizaciju:</w:t>
      </w:r>
      <w:r w:rsidR="00EE71EE">
        <w:rPr>
          <w:sz w:val="22"/>
          <w:szCs w:val="22"/>
        </w:rPr>
        <w:t xml:space="preserve"> </w:t>
      </w:r>
      <w:r w:rsidR="0031048C" w:rsidRPr="00006A08">
        <w:rPr>
          <w:sz w:val="22"/>
          <w:szCs w:val="22"/>
        </w:rPr>
        <w:t>2.654,45 €</w:t>
      </w:r>
    </w:p>
    <w:p w:rsidR="00E8134C" w:rsidRDefault="00E8134C" w:rsidP="00EE71EE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siječanj-prosinac 202</w:t>
      </w:r>
      <w:r w:rsidR="00DD7D7D" w:rsidRPr="00006A08">
        <w:rPr>
          <w:sz w:val="22"/>
          <w:szCs w:val="22"/>
        </w:rPr>
        <w:t>3</w:t>
      </w:r>
      <w:r w:rsidRPr="00006A08">
        <w:rPr>
          <w:sz w:val="22"/>
          <w:szCs w:val="22"/>
        </w:rPr>
        <w:t>.</w:t>
      </w:r>
    </w:p>
    <w:p w:rsidR="00EE71EE" w:rsidRPr="00006A08" w:rsidRDefault="00EE71EE" w:rsidP="00EE71E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iznos 9.640,00 €</w:t>
      </w:r>
    </w:p>
    <w:p w:rsidR="000457E8" w:rsidRDefault="000457E8" w:rsidP="00EE71EE">
      <w:pPr>
        <w:pStyle w:val="Odlomakpopisa"/>
        <w:spacing w:line="360" w:lineRule="auto"/>
        <w:jc w:val="both"/>
        <w:rPr>
          <w:sz w:val="22"/>
          <w:szCs w:val="22"/>
        </w:rPr>
      </w:pPr>
    </w:p>
    <w:p w:rsidR="00286191" w:rsidRPr="00DE694F" w:rsidRDefault="00286191" w:rsidP="00E4289B">
      <w:pPr>
        <w:pStyle w:val="Naslov1"/>
        <w:rPr>
          <w:rStyle w:val="Jakoisticanje"/>
          <w:b/>
        </w:rPr>
      </w:pPr>
      <w:bookmarkStart w:id="24" w:name="_Toc59542413"/>
      <w:bookmarkStart w:id="25" w:name="_Toc91224706"/>
      <w:r w:rsidRPr="00DE694F">
        <w:rPr>
          <w:rStyle w:val="Jakoisticanje"/>
          <w:b/>
        </w:rPr>
        <w:t>2.4. Turistička infrastruktura</w:t>
      </w:r>
      <w:bookmarkEnd w:id="24"/>
      <w:bookmarkEnd w:id="25"/>
    </w:p>
    <w:p w:rsidR="00410CEF" w:rsidRPr="00006A08" w:rsidRDefault="00410CEF" w:rsidP="003D2030">
      <w:pPr>
        <w:pStyle w:val="Odlomakpopisa"/>
        <w:spacing w:line="360" w:lineRule="auto"/>
        <w:jc w:val="both"/>
        <w:rPr>
          <w:sz w:val="22"/>
          <w:szCs w:val="22"/>
        </w:rPr>
      </w:pPr>
    </w:p>
    <w:p w:rsidR="008C2355" w:rsidRPr="00DE694F" w:rsidRDefault="008C2355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Turistička zajednica grada Popovače nema turističke infrastru</w:t>
      </w:r>
      <w:r w:rsidR="00DD7D7D" w:rsidRPr="00DE694F">
        <w:rPr>
          <w:sz w:val="22"/>
          <w:szCs w:val="22"/>
        </w:rPr>
        <w:t>kture dane na upravljanje u 2023</w:t>
      </w:r>
      <w:r w:rsidRPr="00DE694F">
        <w:rPr>
          <w:sz w:val="22"/>
          <w:szCs w:val="22"/>
        </w:rPr>
        <w:t>.godini.</w:t>
      </w:r>
    </w:p>
    <w:p w:rsidR="005D0A65" w:rsidRPr="00006A08" w:rsidRDefault="005D0A65" w:rsidP="003D2030">
      <w:pPr>
        <w:pStyle w:val="Odlomakpopisa"/>
        <w:spacing w:line="360" w:lineRule="auto"/>
        <w:jc w:val="both"/>
        <w:rPr>
          <w:sz w:val="22"/>
          <w:szCs w:val="22"/>
        </w:rPr>
      </w:pPr>
    </w:p>
    <w:p w:rsidR="008C2355" w:rsidRPr="00DE694F" w:rsidRDefault="008C2355" w:rsidP="00E4289B">
      <w:pPr>
        <w:pStyle w:val="Naslov1"/>
        <w:rPr>
          <w:rStyle w:val="Jakoisticanje"/>
          <w:b/>
        </w:rPr>
      </w:pPr>
      <w:bookmarkStart w:id="26" w:name="_Toc59542414"/>
      <w:bookmarkStart w:id="27" w:name="_Toc91224707"/>
      <w:r w:rsidRPr="00DE694F">
        <w:rPr>
          <w:rStyle w:val="Jakoisticanje"/>
          <w:b/>
        </w:rPr>
        <w:t>2.5. Podrška turističkoj industriji</w:t>
      </w:r>
      <w:bookmarkEnd w:id="26"/>
      <w:bookmarkEnd w:id="27"/>
    </w:p>
    <w:p w:rsidR="00410CEF" w:rsidRPr="00006A08" w:rsidRDefault="00410CEF" w:rsidP="003D2030">
      <w:pPr>
        <w:pStyle w:val="Odlomakpopisa"/>
        <w:spacing w:line="360" w:lineRule="auto"/>
        <w:jc w:val="both"/>
        <w:rPr>
          <w:sz w:val="22"/>
          <w:szCs w:val="22"/>
        </w:rPr>
      </w:pPr>
    </w:p>
    <w:p w:rsidR="00410CEF" w:rsidRPr="00DE694F" w:rsidRDefault="008C2355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 xml:space="preserve">Turistička zajednica grada Popovače za  potpore programima </w:t>
      </w:r>
      <w:r w:rsidR="00410CEF" w:rsidRPr="00DE694F">
        <w:rPr>
          <w:sz w:val="22"/>
          <w:szCs w:val="22"/>
        </w:rPr>
        <w:t>destinacijskih menadžment kompanija</w:t>
      </w:r>
      <w:r w:rsidR="0031048C">
        <w:rPr>
          <w:sz w:val="22"/>
          <w:szCs w:val="22"/>
        </w:rPr>
        <w:t xml:space="preserve"> ima</w:t>
      </w:r>
      <w:r w:rsidR="00410CEF" w:rsidRPr="00DE694F">
        <w:rPr>
          <w:sz w:val="22"/>
          <w:szCs w:val="22"/>
        </w:rPr>
        <w:t xml:space="preserve"> (DMK) plan</w:t>
      </w:r>
      <w:r w:rsidR="0031048C">
        <w:rPr>
          <w:sz w:val="22"/>
          <w:szCs w:val="22"/>
        </w:rPr>
        <w:t>irana sredstva.</w:t>
      </w:r>
    </w:p>
    <w:p w:rsidR="00410CEF" w:rsidRPr="00DE694F" w:rsidRDefault="00410CEF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Nositelj aktivnosti: DMK,TZ grada Popovače</w:t>
      </w:r>
    </w:p>
    <w:p w:rsidR="00410CEF" w:rsidRPr="00DE694F" w:rsidRDefault="00410CEF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Iznos potreban za re</w:t>
      </w:r>
      <w:r w:rsidR="00DD7D7D" w:rsidRPr="00DE694F">
        <w:rPr>
          <w:sz w:val="22"/>
          <w:szCs w:val="22"/>
        </w:rPr>
        <w:t>alizaciju aktivnosti:</w:t>
      </w:r>
      <w:r w:rsidR="00EE71EE">
        <w:rPr>
          <w:sz w:val="22"/>
          <w:szCs w:val="22"/>
        </w:rPr>
        <w:t xml:space="preserve"> </w:t>
      </w:r>
      <w:r w:rsidR="00DD7D7D" w:rsidRPr="00DE694F">
        <w:rPr>
          <w:sz w:val="22"/>
          <w:szCs w:val="22"/>
        </w:rPr>
        <w:t>66,36 €</w:t>
      </w:r>
    </w:p>
    <w:p w:rsidR="008C2355" w:rsidRDefault="00410CEF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R</w:t>
      </w:r>
      <w:r w:rsidR="00DD7D7D" w:rsidRPr="00DE694F">
        <w:rPr>
          <w:sz w:val="22"/>
          <w:szCs w:val="22"/>
        </w:rPr>
        <w:t>okovi realizacije: tijekom 2023</w:t>
      </w:r>
      <w:r w:rsidR="005D0A65" w:rsidRPr="00DE694F">
        <w:rPr>
          <w:sz w:val="22"/>
          <w:szCs w:val="22"/>
        </w:rPr>
        <w:t xml:space="preserve">. </w:t>
      </w:r>
      <w:r w:rsidR="00EE71EE">
        <w:rPr>
          <w:sz w:val="22"/>
          <w:szCs w:val="22"/>
        </w:rPr>
        <w:t>godine</w:t>
      </w:r>
    </w:p>
    <w:p w:rsidR="00EE71EE" w:rsidRDefault="00EE71EE" w:rsidP="00DE69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Novi plan </w:t>
      </w:r>
      <w:r w:rsidR="000457E8">
        <w:rPr>
          <w:sz w:val="22"/>
          <w:szCs w:val="22"/>
        </w:rPr>
        <w:t>povećava se na iznos 260,00 €</w:t>
      </w:r>
    </w:p>
    <w:p w:rsidR="0031048C" w:rsidRDefault="0031048C" w:rsidP="00DE694F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DE694F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DE694F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DE694F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DE694F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DE694F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DE694F">
      <w:pPr>
        <w:spacing w:line="360" w:lineRule="auto"/>
        <w:jc w:val="both"/>
        <w:rPr>
          <w:sz w:val="22"/>
          <w:szCs w:val="22"/>
        </w:rPr>
      </w:pPr>
    </w:p>
    <w:p w:rsidR="005F2D15" w:rsidRDefault="005F2D15" w:rsidP="00DE694F">
      <w:pPr>
        <w:spacing w:line="360" w:lineRule="auto"/>
        <w:jc w:val="both"/>
        <w:rPr>
          <w:sz w:val="22"/>
          <w:szCs w:val="22"/>
        </w:rPr>
      </w:pPr>
    </w:p>
    <w:p w:rsidR="005D0A65" w:rsidRPr="00DE694F" w:rsidRDefault="005D0A65" w:rsidP="00E4289B">
      <w:pPr>
        <w:pStyle w:val="Naslov1"/>
        <w:rPr>
          <w:rStyle w:val="Jakoisticanje"/>
          <w:b/>
        </w:rPr>
      </w:pPr>
      <w:bookmarkStart w:id="28" w:name="_Toc91224708"/>
      <w:r w:rsidRPr="00DE694F">
        <w:rPr>
          <w:rStyle w:val="Jakoisticanje"/>
          <w:b/>
        </w:rPr>
        <w:t>2.6.    Humanitarne program</w:t>
      </w:r>
      <w:bookmarkEnd w:id="28"/>
    </w:p>
    <w:p w:rsidR="00DE694F" w:rsidRDefault="00DE694F" w:rsidP="00DE694F">
      <w:pPr>
        <w:spacing w:line="360" w:lineRule="auto"/>
        <w:rPr>
          <w:sz w:val="22"/>
          <w:szCs w:val="22"/>
        </w:rPr>
      </w:pPr>
    </w:p>
    <w:p w:rsidR="000457E8" w:rsidRDefault="005D0A65" w:rsidP="00DE694F">
      <w:pPr>
        <w:spacing w:line="360" w:lineRule="auto"/>
        <w:rPr>
          <w:sz w:val="22"/>
          <w:szCs w:val="22"/>
        </w:rPr>
      </w:pPr>
      <w:r w:rsidRPr="00DE694F">
        <w:rPr>
          <w:sz w:val="22"/>
          <w:szCs w:val="22"/>
        </w:rPr>
        <w:t>Podrška humanitarnom programu. U 2021. godini TZ grada Popovača sudjelovala je u humanitarnim akcijama vezano za potres u Petrnji, Sisak, Sunja, te nastavlja provoditi ovakve vrste akcija i u 2022.</w:t>
      </w:r>
      <w:r w:rsidR="00DD7D7D" w:rsidRPr="00DE694F">
        <w:rPr>
          <w:sz w:val="22"/>
          <w:szCs w:val="22"/>
        </w:rPr>
        <w:t xml:space="preserve"> i 2023.</w:t>
      </w:r>
      <w:r w:rsidRPr="00DE694F">
        <w:rPr>
          <w:sz w:val="22"/>
          <w:szCs w:val="22"/>
        </w:rPr>
        <w:t xml:space="preserve"> godini.  </w:t>
      </w:r>
      <w:r w:rsidRPr="00DE694F">
        <w:rPr>
          <w:sz w:val="22"/>
          <w:szCs w:val="22"/>
        </w:rPr>
        <w:br/>
        <w:t>Iznos potreban za r</w:t>
      </w:r>
      <w:r w:rsidR="00DD7D7D" w:rsidRPr="00DE694F">
        <w:rPr>
          <w:sz w:val="22"/>
          <w:szCs w:val="22"/>
        </w:rPr>
        <w:t>ealizaciju aktivnosti: 199,08 €</w:t>
      </w:r>
    </w:p>
    <w:p w:rsidR="0031048C" w:rsidRDefault="000457E8" w:rsidP="000457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Novi plan smanjuje se na iznos 10,00 €</w:t>
      </w:r>
      <w:r w:rsidR="005D0A65" w:rsidRPr="00DE694F">
        <w:rPr>
          <w:sz w:val="22"/>
          <w:szCs w:val="22"/>
        </w:rPr>
        <w:br/>
      </w:r>
      <w:bookmarkStart w:id="29" w:name="_Toc91224709"/>
    </w:p>
    <w:p w:rsidR="000457E8" w:rsidRPr="000457E8" w:rsidRDefault="000457E8" w:rsidP="000457E8">
      <w:pPr>
        <w:spacing w:line="360" w:lineRule="auto"/>
        <w:rPr>
          <w:sz w:val="22"/>
          <w:szCs w:val="22"/>
        </w:rPr>
      </w:pPr>
    </w:p>
    <w:p w:rsidR="00A32C92" w:rsidRPr="00006A08" w:rsidRDefault="00057F1A" w:rsidP="00057F1A">
      <w:pPr>
        <w:pStyle w:val="Naslov1"/>
        <w:rPr>
          <w:rFonts w:cs="Times New Roman"/>
        </w:rPr>
      </w:pPr>
      <w:r w:rsidRPr="00006A08">
        <w:rPr>
          <w:rFonts w:cs="Times New Roman"/>
        </w:rPr>
        <w:t xml:space="preserve">3. </w:t>
      </w:r>
      <w:r w:rsidR="0022432A" w:rsidRPr="00006A08">
        <w:rPr>
          <w:rFonts w:cs="Times New Roman"/>
        </w:rPr>
        <w:t>KOMUNIKACIJA I OGLAŠAVANJE</w:t>
      </w:r>
      <w:bookmarkEnd w:id="29"/>
    </w:p>
    <w:p w:rsidR="00A32C92" w:rsidRPr="00006A08" w:rsidRDefault="00A32C92" w:rsidP="00E4289B">
      <w:pPr>
        <w:pStyle w:val="Naslov1"/>
        <w:rPr>
          <w:rStyle w:val="Jakoisticanje"/>
          <w:rFonts w:cs="Times New Roman"/>
        </w:rPr>
      </w:pPr>
      <w:bookmarkStart w:id="30" w:name="_Toc59542415"/>
      <w:bookmarkStart w:id="31" w:name="_Toc91224710"/>
      <w:r w:rsidRPr="00006A08">
        <w:rPr>
          <w:rStyle w:val="Jakoisticanje"/>
          <w:rFonts w:cs="Times New Roman"/>
        </w:rPr>
        <w:t>3.1.Sajmovi,posebne prezentacije i poslovne radionice</w:t>
      </w:r>
      <w:bookmarkEnd w:id="30"/>
      <w:bookmarkEnd w:id="31"/>
    </w:p>
    <w:p w:rsidR="00343ACF" w:rsidRPr="00006A08" w:rsidRDefault="00343ACF" w:rsidP="00343ACF">
      <w:pPr>
        <w:rPr>
          <w:rStyle w:val="Jakoisticanje"/>
          <w:b w:val="0"/>
        </w:rPr>
      </w:pPr>
    </w:p>
    <w:p w:rsidR="00A32C92" w:rsidRPr="000457E8" w:rsidRDefault="00B81955" w:rsidP="000457E8">
      <w:pPr>
        <w:spacing w:line="360" w:lineRule="auto"/>
        <w:ind w:firstLine="720"/>
        <w:jc w:val="both"/>
        <w:rPr>
          <w:sz w:val="22"/>
          <w:szCs w:val="22"/>
        </w:rPr>
      </w:pPr>
      <w:r w:rsidRPr="000457E8">
        <w:rPr>
          <w:sz w:val="22"/>
          <w:szCs w:val="22"/>
        </w:rPr>
        <w:t>Turistička zajednica grada Popovače kao i dosadašnjih godina</w:t>
      </w:r>
      <w:r w:rsidR="00DD7D7D" w:rsidRPr="000457E8">
        <w:rPr>
          <w:sz w:val="22"/>
          <w:szCs w:val="22"/>
        </w:rPr>
        <w:t>planira  u 2023</w:t>
      </w:r>
      <w:r w:rsidRPr="000457E8">
        <w:rPr>
          <w:sz w:val="22"/>
          <w:szCs w:val="22"/>
        </w:rPr>
        <w:t>.godini,prezentirati svoju turističku ponudu na sajmovima u koordinaciji s regionalnom</w:t>
      </w:r>
      <w:r w:rsidR="005D0A65" w:rsidRPr="000457E8">
        <w:rPr>
          <w:sz w:val="22"/>
          <w:szCs w:val="22"/>
        </w:rPr>
        <w:t xml:space="preserve"> turističkom zajednicom (TZ SMŽ</w:t>
      </w:r>
      <w:r w:rsidRPr="000457E8">
        <w:rPr>
          <w:sz w:val="22"/>
          <w:szCs w:val="22"/>
        </w:rPr>
        <w:t>)</w:t>
      </w:r>
      <w:r w:rsidR="000457E8">
        <w:rPr>
          <w:sz w:val="22"/>
          <w:szCs w:val="22"/>
        </w:rPr>
        <w:t xml:space="preserve"> </w:t>
      </w:r>
      <w:r w:rsidRPr="000457E8">
        <w:rPr>
          <w:sz w:val="22"/>
          <w:szCs w:val="22"/>
        </w:rPr>
        <w:t>temeljem programa rada regionalne turističke zajednice.</w:t>
      </w:r>
    </w:p>
    <w:p w:rsidR="00B81955" w:rsidRPr="000457E8" w:rsidRDefault="00B81955" w:rsidP="000457E8">
      <w:pPr>
        <w:spacing w:line="360" w:lineRule="auto"/>
        <w:jc w:val="both"/>
        <w:rPr>
          <w:sz w:val="22"/>
          <w:szCs w:val="22"/>
        </w:rPr>
      </w:pPr>
      <w:r w:rsidRPr="000457E8">
        <w:rPr>
          <w:sz w:val="22"/>
          <w:szCs w:val="22"/>
        </w:rPr>
        <w:t>Nositelj aktivnosti: TZ SMŽ,TZ grada Popovače</w:t>
      </w:r>
    </w:p>
    <w:p w:rsidR="00B81955" w:rsidRPr="000457E8" w:rsidRDefault="00B81955" w:rsidP="000457E8">
      <w:pPr>
        <w:spacing w:line="360" w:lineRule="auto"/>
        <w:jc w:val="both"/>
        <w:rPr>
          <w:sz w:val="22"/>
          <w:szCs w:val="22"/>
        </w:rPr>
      </w:pPr>
      <w:r w:rsidRPr="000457E8">
        <w:rPr>
          <w:sz w:val="22"/>
          <w:szCs w:val="22"/>
        </w:rPr>
        <w:t xml:space="preserve">Iznos potreban za </w:t>
      </w:r>
      <w:r w:rsidR="00DD7D7D" w:rsidRPr="000457E8">
        <w:rPr>
          <w:sz w:val="22"/>
          <w:szCs w:val="22"/>
        </w:rPr>
        <w:t>realizaciju aktivnosti: 2.521,74 €</w:t>
      </w:r>
    </w:p>
    <w:p w:rsidR="00BD7272" w:rsidRDefault="00DD7D7D" w:rsidP="000457E8">
      <w:pPr>
        <w:spacing w:line="360" w:lineRule="auto"/>
        <w:jc w:val="both"/>
        <w:rPr>
          <w:sz w:val="22"/>
          <w:szCs w:val="22"/>
        </w:rPr>
      </w:pPr>
      <w:r w:rsidRPr="000457E8">
        <w:rPr>
          <w:sz w:val="22"/>
          <w:szCs w:val="22"/>
        </w:rPr>
        <w:t>Rokovi realizacije: tijekom 2023</w:t>
      </w:r>
      <w:r w:rsidR="00B81955" w:rsidRPr="000457E8">
        <w:rPr>
          <w:sz w:val="22"/>
          <w:szCs w:val="22"/>
        </w:rPr>
        <w:t>.</w:t>
      </w:r>
      <w:r w:rsidR="000457E8">
        <w:rPr>
          <w:sz w:val="22"/>
          <w:szCs w:val="22"/>
        </w:rPr>
        <w:t xml:space="preserve"> godine</w:t>
      </w:r>
    </w:p>
    <w:p w:rsidR="000457E8" w:rsidRPr="000457E8" w:rsidRDefault="000457E8" w:rsidP="000457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se povećava na iznos 3.870,00 €</w:t>
      </w:r>
    </w:p>
    <w:p w:rsidR="000457E8" w:rsidRDefault="000457E8" w:rsidP="00E4289B">
      <w:pPr>
        <w:pStyle w:val="Naslov1"/>
        <w:rPr>
          <w:rStyle w:val="Jakoisticanje"/>
          <w:b/>
        </w:rPr>
      </w:pPr>
      <w:bookmarkStart w:id="32" w:name="_Toc59542416"/>
      <w:bookmarkStart w:id="33" w:name="_Toc91224711"/>
    </w:p>
    <w:p w:rsidR="00BD7272" w:rsidRPr="00DE694F" w:rsidRDefault="00BD7272" w:rsidP="00E4289B">
      <w:pPr>
        <w:pStyle w:val="Naslov1"/>
        <w:rPr>
          <w:rStyle w:val="Jakoisticanje"/>
          <w:b/>
        </w:rPr>
      </w:pPr>
      <w:r w:rsidRPr="00DE694F">
        <w:rPr>
          <w:rStyle w:val="Jakoisticanje"/>
          <w:b/>
        </w:rPr>
        <w:t>3.2. Suradnja s organizatorima putovanja</w:t>
      </w:r>
      <w:bookmarkEnd w:id="32"/>
      <w:bookmarkEnd w:id="33"/>
    </w:p>
    <w:p w:rsidR="00343ACF" w:rsidRPr="00006A08" w:rsidRDefault="00343ACF" w:rsidP="00343ACF"/>
    <w:p w:rsidR="00DB5A72" w:rsidRPr="000457E8" w:rsidRDefault="00BD7272" w:rsidP="000457E8">
      <w:pPr>
        <w:spacing w:line="360" w:lineRule="auto"/>
        <w:rPr>
          <w:sz w:val="22"/>
          <w:szCs w:val="22"/>
        </w:rPr>
      </w:pPr>
      <w:r w:rsidRPr="000457E8">
        <w:rPr>
          <w:sz w:val="22"/>
          <w:szCs w:val="22"/>
        </w:rPr>
        <w:t>TZ grada Popovače pružiti će podršku organizaci</w:t>
      </w:r>
      <w:r w:rsidR="009609FA" w:rsidRPr="000457E8">
        <w:rPr>
          <w:sz w:val="22"/>
          <w:szCs w:val="22"/>
        </w:rPr>
        <w:t xml:space="preserve">ji studijskih putovanja </w:t>
      </w:r>
    </w:p>
    <w:p w:rsidR="00BD7272" w:rsidRDefault="00DB5A72" w:rsidP="000457E8">
      <w:pPr>
        <w:spacing w:line="360" w:lineRule="auto"/>
        <w:rPr>
          <w:sz w:val="22"/>
          <w:szCs w:val="22"/>
        </w:rPr>
      </w:pPr>
      <w:r w:rsidRPr="000457E8">
        <w:rPr>
          <w:sz w:val="22"/>
          <w:szCs w:val="22"/>
        </w:rPr>
        <w:t>I</w:t>
      </w:r>
      <w:r w:rsidR="005D0A65" w:rsidRPr="000457E8">
        <w:rPr>
          <w:sz w:val="22"/>
          <w:szCs w:val="22"/>
        </w:rPr>
        <w:t>znos</w:t>
      </w:r>
      <w:r w:rsidR="009609FA" w:rsidRPr="000457E8">
        <w:rPr>
          <w:sz w:val="22"/>
          <w:szCs w:val="22"/>
        </w:rPr>
        <w:t xml:space="preserve"> potreban za realizaciju: 132,72 €</w:t>
      </w:r>
      <w:r w:rsidR="00445671" w:rsidRPr="000457E8">
        <w:rPr>
          <w:sz w:val="22"/>
          <w:szCs w:val="22"/>
        </w:rPr>
        <w:br/>
        <w:t>Vrijeme pr</w:t>
      </w:r>
      <w:r w:rsidR="009609FA" w:rsidRPr="000457E8">
        <w:rPr>
          <w:sz w:val="22"/>
          <w:szCs w:val="22"/>
        </w:rPr>
        <w:t xml:space="preserve">ovedbe: siječanj – prosinac 2023. </w:t>
      </w:r>
      <w:r w:rsidR="000457E8" w:rsidRPr="000457E8">
        <w:rPr>
          <w:sz w:val="22"/>
          <w:szCs w:val="22"/>
        </w:rPr>
        <w:t>G</w:t>
      </w:r>
      <w:r w:rsidR="009609FA" w:rsidRPr="000457E8">
        <w:rPr>
          <w:sz w:val="22"/>
          <w:szCs w:val="22"/>
        </w:rPr>
        <w:t>odine</w:t>
      </w:r>
    </w:p>
    <w:p w:rsidR="000457E8" w:rsidRPr="000457E8" w:rsidRDefault="000457E8" w:rsidP="000457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Novi plan smanjuje se na iznos 10,00 €</w:t>
      </w:r>
    </w:p>
    <w:p w:rsidR="0031048C" w:rsidRDefault="0031048C" w:rsidP="0031048C">
      <w:pPr>
        <w:pStyle w:val="Odlomakpopisa"/>
        <w:spacing w:line="360" w:lineRule="auto"/>
        <w:rPr>
          <w:sz w:val="22"/>
          <w:szCs w:val="22"/>
        </w:rPr>
      </w:pPr>
    </w:p>
    <w:p w:rsidR="005F2D15" w:rsidRDefault="005F2D15" w:rsidP="0031048C">
      <w:pPr>
        <w:pStyle w:val="Odlomakpopisa"/>
        <w:spacing w:line="360" w:lineRule="auto"/>
        <w:rPr>
          <w:sz w:val="22"/>
          <w:szCs w:val="22"/>
        </w:rPr>
      </w:pPr>
    </w:p>
    <w:p w:rsidR="005F2D15" w:rsidRDefault="005F2D15" w:rsidP="0031048C">
      <w:pPr>
        <w:pStyle w:val="Odlomakpopisa"/>
        <w:spacing w:line="360" w:lineRule="auto"/>
        <w:rPr>
          <w:sz w:val="22"/>
          <w:szCs w:val="22"/>
        </w:rPr>
      </w:pPr>
    </w:p>
    <w:p w:rsidR="00C82832" w:rsidRPr="00DE694F" w:rsidRDefault="00C82832" w:rsidP="00E4289B">
      <w:pPr>
        <w:pStyle w:val="Naslov1"/>
        <w:rPr>
          <w:rStyle w:val="Jakoisticanje"/>
          <w:b/>
        </w:rPr>
      </w:pPr>
      <w:bookmarkStart w:id="34" w:name="_Toc59542417"/>
      <w:bookmarkStart w:id="35" w:name="_Toc91224712"/>
      <w:r w:rsidRPr="00DE694F">
        <w:rPr>
          <w:rStyle w:val="Jakoisticanje"/>
          <w:b/>
        </w:rPr>
        <w:t>3.3.</w:t>
      </w:r>
      <w:r w:rsidR="000457E8">
        <w:rPr>
          <w:rStyle w:val="Jakoisticanje"/>
          <w:b/>
        </w:rPr>
        <w:t xml:space="preserve"> </w:t>
      </w:r>
      <w:r w:rsidRPr="00DE694F">
        <w:rPr>
          <w:rStyle w:val="Jakoisticanje"/>
          <w:b/>
        </w:rPr>
        <w:t>Kreiranje promotivnog materijala</w:t>
      </w:r>
      <w:bookmarkEnd w:id="34"/>
      <w:bookmarkEnd w:id="35"/>
    </w:p>
    <w:p w:rsidR="00C82832" w:rsidRPr="00DE694F" w:rsidRDefault="00C82832" w:rsidP="00A32C92">
      <w:pPr>
        <w:pStyle w:val="Odlomakpopisa"/>
        <w:spacing w:line="360" w:lineRule="auto"/>
        <w:jc w:val="both"/>
        <w:rPr>
          <w:color w:val="548DD4" w:themeColor="text2" w:themeTint="99"/>
          <w:sz w:val="22"/>
          <w:szCs w:val="22"/>
        </w:rPr>
      </w:pPr>
    </w:p>
    <w:p w:rsidR="00343AE8" w:rsidRPr="00DE694F" w:rsidRDefault="00C82832" w:rsidP="00057F1A">
      <w:pPr>
        <w:pStyle w:val="Podnaslov"/>
        <w:ind w:firstLine="720"/>
        <w:rPr>
          <w:rStyle w:val="Istaknuto"/>
          <w:rFonts w:ascii="Times New Roman" w:hAnsi="Times New Roman" w:cs="Times New Roman"/>
          <w:i/>
          <w:color w:val="548DD4" w:themeColor="text2" w:themeTint="99"/>
        </w:rPr>
      </w:pPr>
      <w:r w:rsidRPr="00DE694F">
        <w:rPr>
          <w:rStyle w:val="Istaknuto"/>
          <w:rFonts w:ascii="Times New Roman" w:hAnsi="Times New Roman" w:cs="Times New Roman"/>
          <w:i/>
          <w:color w:val="548DD4" w:themeColor="text2" w:themeTint="99"/>
        </w:rPr>
        <w:t>3.3.1.</w:t>
      </w:r>
      <w:r w:rsidR="00343AE8" w:rsidRPr="00DE694F">
        <w:rPr>
          <w:rStyle w:val="Istaknuto"/>
          <w:rFonts w:ascii="Times New Roman" w:hAnsi="Times New Roman" w:cs="Times New Roman"/>
          <w:i/>
          <w:color w:val="548DD4" w:themeColor="text2" w:themeTint="99"/>
        </w:rPr>
        <w:t xml:space="preserve"> Društvene mreže</w:t>
      </w:r>
    </w:p>
    <w:p w:rsidR="00057F1A" w:rsidRPr="00006A08" w:rsidRDefault="00057F1A" w:rsidP="00057F1A"/>
    <w:p w:rsidR="00A924BC" w:rsidRPr="00DE694F" w:rsidRDefault="00C82832" w:rsidP="000457E8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Turističk</w:t>
      </w:r>
      <w:r w:rsidR="00AE1470" w:rsidRPr="00DE694F">
        <w:rPr>
          <w:sz w:val="22"/>
          <w:szCs w:val="22"/>
        </w:rPr>
        <w:t>a zajedn</w:t>
      </w:r>
      <w:r w:rsidRPr="00DE694F">
        <w:rPr>
          <w:sz w:val="22"/>
          <w:szCs w:val="22"/>
        </w:rPr>
        <w:t xml:space="preserve">ica grada Popovače </w:t>
      </w:r>
      <w:r w:rsidR="00AE1470" w:rsidRPr="00DE694F">
        <w:rPr>
          <w:sz w:val="22"/>
          <w:szCs w:val="22"/>
        </w:rPr>
        <w:t>nas</w:t>
      </w:r>
      <w:r w:rsidRPr="00DE694F">
        <w:rPr>
          <w:sz w:val="22"/>
          <w:szCs w:val="22"/>
        </w:rPr>
        <w:t>tavlja sa aktivnostima komu</w:t>
      </w:r>
      <w:r w:rsidR="00AE1470" w:rsidRPr="00DE694F">
        <w:rPr>
          <w:sz w:val="22"/>
          <w:szCs w:val="22"/>
        </w:rPr>
        <w:t>nikacije i promocije na društve</w:t>
      </w:r>
      <w:r w:rsidRPr="00DE694F">
        <w:rPr>
          <w:sz w:val="22"/>
          <w:szCs w:val="22"/>
        </w:rPr>
        <w:t>nim mrežama</w:t>
      </w:r>
      <w:r w:rsidR="00AE1470" w:rsidRPr="00DE694F">
        <w:rPr>
          <w:sz w:val="22"/>
          <w:szCs w:val="22"/>
        </w:rPr>
        <w:t xml:space="preserve"> ,kreirati sadržaje a mrežnim stranicama, te pravovremeno  izvještavati o svim događanjima, manifestacijama novitetima te promidžbi turističkih proizvoda .</w:t>
      </w:r>
    </w:p>
    <w:p w:rsidR="00DB5A72" w:rsidRPr="00DE694F" w:rsidRDefault="000457E8" w:rsidP="00DE69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Nositelj aktivnost</w:t>
      </w:r>
      <w:r w:rsidR="00A924BC" w:rsidRPr="00DE694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A924BC" w:rsidRPr="00DE694F">
        <w:rPr>
          <w:sz w:val="22"/>
          <w:szCs w:val="22"/>
        </w:rPr>
        <w:t>TZ grada Popovače</w:t>
      </w:r>
    </w:p>
    <w:p w:rsidR="00C82832" w:rsidRPr="00DE694F" w:rsidRDefault="00DB5A72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Iznos potreban za realizaciju:</w:t>
      </w:r>
      <w:r w:rsidR="009609FA" w:rsidRPr="00DE694F">
        <w:rPr>
          <w:sz w:val="22"/>
          <w:szCs w:val="22"/>
        </w:rPr>
        <w:t xml:space="preserve"> 264,45 €</w:t>
      </w:r>
    </w:p>
    <w:p w:rsidR="00A924BC" w:rsidRPr="00DE694F" w:rsidRDefault="00A924BC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Rokovi real</w:t>
      </w:r>
      <w:r w:rsidR="00445671" w:rsidRPr="00DE694F">
        <w:rPr>
          <w:sz w:val="22"/>
          <w:szCs w:val="22"/>
        </w:rPr>
        <w:t>i</w:t>
      </w:r>
      <w:r w:rsidR="009609FA" w:rsidRPr="00DE694F">
        <w:rPr>
          <w:sz w:val="22"/>
          <w:szCs w:val="22"/>
        </w:rPr>
        <w:t>zacije: siječanj - prosinac 2023</w:t>
      </w:r>
      <w:r w:rsidRPr="00DE694F">
        <w:rPr>
          <w:sz w:val="22"/>
          <w:szCs w:val="22"/>
        </w:rPr>
        <w:t>.</w:t>
      </w:r>
      <w:r w:rsidR="009609FA" w:rsidRPr="00DE694F">
        <w:rPr>
          <w:sz w:val="22"/>
          <w:szCs w:val="22"/>
        </w:rPr>
        <w:t>godine</w:t>
      </w:r>
    </w:p>
    <w:p w:rsidR="00A924BC" w:rsidRDefault="000457E8" w:rsidP="000457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iznos 10,00 €</w:t>
      </w:r>
    </w:p>
    <w:p w:rsidR="000457E8" w:rsidRPr="000457E8" w:rsidRDefault="000457E8" w:rsidP="000457E8">
      <w:pPr>
        <w:spacing w:line="360" w:lineRule="auto"/>
        <w:jc w:val="both"/>
        <w:rPr>
          <w:sz w:val="22"/>
          <w:szCs w:val="22"/>
        </w:rPr>
      </w:pPr>
    </w:p>
    <w:p w:rsidR="00AE1470" w:rsidRPr="00DE694F" w:rsidRDefault="00AE1470" w:rsidP="00DE694F">
      <w:pPr>
        <w:spacing w:line="360" w:lineRule="auto"/>
        <w:ind w:firstLine="720"/>
        <w:jc w:val="both"/>
        <w:rPr>
          <w:rStyle w:val="Istaknuto"/>
          <w:rFonts w:ascii="Times New Roman" w:hAnsi="Times New Roman"/>
          <w:color w:val="548DD4" w:themeColor="text2" w:themeTint="99"/>
        </w:rPr>
      </w:pPr>
      <w:r w:rsidRPr="00DE694F">
        <w:rPr>
          <w:rStyle w:val="Istaknuto"/>
          <w:rFonts w:ascii="Times New Roman" w:hAnsi="Times New Roman"/>
          <w:color w:val="548DD4" w:themeColor="text2" w:themeTint="99"/>
        </w:rPr>
        <w:t>3.3.2.</w:t>
      </w:r>
      <w:r w:rsidR="000457E8">
        <w:rPr>
          <w:rStyle w:val="Istaknuto"/>
          <w:rFonts w:ascii="Times New Roman" w:hAnsi="Times New Roman"/>
          <w:color w:val="548DD4" w:themeColor="text2" w:themeTint="99"/>
        </w:rPr>
        <w:t xml:space="preserve"> </w:t>
      </w:r>
      <w:r w:rsidR="00A924BC" w:rsidRPr="00DE694F">
        <w:rPr>
          <w:rStyle w:val="Istaknuto"/>
          <w:rFonts w:ascii="Times New Roman" w:hAnsi="Times New Roman"/>
          <w:color w:val="548DD4" w:themeColor="text2" w:themeTint="99"/>
        </w:rPr>
        <w:t>Izrada brošuri i informativnih letaka</w:t>
      </w:r>
    </w:p>
    <w:p w:rsidR="000457E8" w:rsidRDefault="000457E8" w:rsidP="00DE694F">
      <w:pPr>
        <w:spacing w:line="360" w:lineRule="auto"/>
        <w:jc w:val="both"/>
        <w:rPr>
          <w:sz w:val="22"/>
          <w:szCs w:val="22"/>
        </w:rPr>
      </w:pPr>
    </w:p>
    <w:p w:rsidR="00A924BC" w:rsidRPr="00DE694F" w:rsidRDefault="009D2ADD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U cilju bolje turističke ponude nastavlj</w:t>
      </w:r>
      <w:r w:rsidR="005E0C9C" w:rsidRPr="00DE694F">
        <w:rPr>
          <w:sz w:val="22"/>
          <w:szCs w:val="22"/>
        </w:rPr>
        <w:t>amo sa izradom brošure  Popovače i sa izradom informativnih letaka vezanih uz određene događaje koje se provode.</w:t>
      </w:r>
    </w:p>
    <w:p w:rsidR="009D2ADD" w:rsidRPr="00DE694F" w:rsidRDefault="009D2ADD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Nositelj aktivnosti: TZ grada Popovače</w:t>
      </w:r>
    </w:p>
    <w:p w:rsidR="009D2ADD" w:rsidRPr="00DE694F" w:rsidRDefault="00DB5A72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Iznos potreban za realizaciju:</w:t>
      </w:r>
      <w:r w:rsidR="009609FA" w:rsidRPr="00DE694F">
        <w:rPr>
          <w:sz w:val="22"/>
          <w:szCs w:val="22"/>
        </w:rPr>
        <w:t xml:space="preserve"> 1.327,23 €</w:t>
      </w:r>
    </w:p>
    <w:p w:rsidR="00DB5A72" w:rsidRDefault="009D2ADD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Rokovi realizacije</w:t>
      </w:r>
      <w:r w:rsidR="009609FA" w:rsidRPr="00DE694F">
        <w:rPr>
          <w:sz w:val="22"/>
          <w:szCs w:val="22"/>
        </w:rPr>
        <w:t>: siječanj - prosinac 2023.godine</w:t>
      </w:r>
    </w:p>
    <w:p w:rsidR="000457E8" w:rsidRPr="00DE694F" w:rsidRDefault="000457E8" w:rsidP="00DE69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iznos 850,00 €</w:t>
      </w:r>
    </w:p>
    <w:p w:rsidR="00F97F0A" w:rsidRPr="00006A08" w:rsidRDefault="00F97F0A" w:rsidP="00343AE8">
      <w:pPr>
        <w:pStyle w:val="Odlomakpopisa"/>
        <w:spacing w:line="360" w:lineRule="auto"/>
        <w:jc w:val="both"/>
        <w:rPr>
          <w:sz w:val="22"/>
          <w:szCs w:val="22"/>
        </w:rPr>
      </w:pPr>
    </w:p>
    <w:p w:rsidR="000457E8" w:rsidRDefault="00445671" w:rsidP="00DE694F">
      <w:pPr>
        <w:spacing w:line="360" w:lineRule="auto"/>
        <w:ind w:firstLine="720"/>
        <w:rPr>
          <w:sz w:val="22"/>
          <w:szCs w:val="22"/>
        </w:rPr>
      </w:pPr>
      <w:r w:rsidRPr="00DE694F">
        <w:rPr>
          <w:rStyle w:val="Istaknuto"/>
          <w:rFonts w:ascii="Times New Roman" w:hAnsi="Times New Roman"/>
          <w:color w:val="548DD4" w:themeColor="text2" w:themeTint="99"/>
        </w:rPr>
        <w:t>3.3.3. Ostali promotivni materijali</w:t>
      </w:r>
      <w:r w:rsidRPr="00DE694F">
        <w:rPr>
          <w:sz w:val="22"/>
          <w:szCs w:val="22"/>
        </w:rPr>
        <w:br/>
      </w:r>
    </w:p>
    <w:p w:rsidR="00445671" w:rsidRDefault="00445671" w:rsidP="000457E8">
      <w:pPr>
        <w:spacing w:line="360" w:lineRule="auto"/>
        <w:rPr>
          <w:sz w:val="22"/>
          <w:szCs w:val="22"/>
        </w:rPr>
      </w:pPr>
      <w:r w:rsidRPr="00DE694F">
        <w:rPr>
          <w:sz w:val="22"/>
          <w:szCs w:val="22"/>
        </w:rPr>
        <w:t>Nositelj aktivnosti: TZ grada Popovače</w:t>
      </w:r>
      <w:r w:rsidRPr="00DE694F">
        <w:rPr>
          <w:sz w:val="22"/>
          <w:szCs w:val="22"/>
        </w:rPr>
        <w:br/>
        <w:t>Iznos potr</w:t>
      </w:r>
      <w:r w:rsidR="009609FA" w:rsidRPr="00DE694F">
        <w:rPr>
          <w:sz w:val="22"/>
          <w:szCs w:val="22"/>
        </w:rPr>
        <w:t>eban za realizaciju: 1.327,23 €</w:t>
      </w:r>
      <w:r w:rsidRPr="00DE694F">
        <w:rPr>
          <w:sz w:val="22"/>
          <w:szCs w:val="22"/>
        </w:rPr>
        <w:br/>
        <w:t>Vrijeme pr</w:t>
      </w:r>
      <w:r w:rsidR="009609FA" w:rsidRPr="00DE694F">
        <w:rPr>
          <w:sz w:val="22"/>
          <w:szCs w:val="22"/>
        </w:rPr>
        <w:t>ovedbe: siječanj - prosinac 2023</w:t>
      </w:r>
      <w:r w:rsidRPr="00DE694F">
        <w:rPr>
          <w:sz w:val="22"/>
          <w:szCs w:val="22"/>
        </w:rPr>
        <w:t xml:space="preserve">. </w:t>
      </w:r>
      <w:r w:rsidR="000457E8" w:rsidRPr="00DE694F">
        <w:rPr>
          <w:sz w:val="22"/>
          <w:szCs w:val="22"/>
        </w:rPr>
        <w:t>G</w:t>
      </w:r>
      <w:r w:rsidRPr="00DE694F">
        <w:rPr>
          <w:sz w:val="22"/>
          <w:szCs w:val="22"/>
        </w:rPr>
        <w:t>odine</w:t>
      </w:r>
    </w:p>
    <w:p w:rsidR="000457E8" w:rsidRPr="00DE694F" w:rsidRDefault="000457E8" w:rsidP="000457E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Novi plan smanjuje se na iznos 740,00 €</w:t>
      </w:r>
    </w:p>
    <w:p w:rsidR="00DE694F" w:rsidRDefault="00DE694F" w:rsidP="00DE694F">
      <w:pPr>
        <w:pStyle w:val="Naslov1"/>
        <w:rPr>
          <w:rStyle w:val="Jakoisticanje"/>
          <w:rFonts w:cs="Times New Roman"/>
        </w:rPr>
      </w:pPr>
      <w:bookmarkStart w:id="36" w:name="_Toc59542418"/>
      <w:bookmarkStart w:id="37" w:name="_Toc91224713"/>
    </w:p>
    <w:p w:rsidR="009D2ADD" w:rsidRPr="00DE694F" w:rsidRDefault="005E0C9C" w:rsidP="00DE694F">
      <w:pPr>
        <w:pStyle w:val="Naslov1"/>
        <w:rPr>
          <w:rStyle w:val="Jakoisticanje"/>
          <w:b/>
        </w:rPr>
      </w:pPr>
      <w:r w:rsidRPr="00DE694F">
        <w:rPr>
          <w:rStyle w:val="Jakoisticanje"/>
          <w:b/>
        </w:rPr>
        <w:t>3.4.Internetske stranice</w:t>
      </w:r>
      <w:bookmarkEnd w:id="36"/>
      <w:bookmarkEnd w:id="37"/>
    </w:p>
    <w:p w:rsidR="00DE694F" w:rsidRDefault="00DE694F" w:rsidP="005E0C9C">
      <w:pPr>
        <w:spacing w:line="360" w:lineRule="auto"/>
        <w:jc w:val="both"/>
        <w:rPr>
          <w:sz w:val="22"/>
          <w:szCs w:val="22"/>
        </w:rPr>
      </w:pPr>
    </w:p>
    <w:p w:rsidR="00DB5A72" w:rsidRPr="00006A08" w:rsidRDefault="00445671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Ažuriranje internetske stranice</w:t>
      </w:r>
      <w:r w:rsidR="000457E8">
        <w:rPr>
          <w:sz w:val="22"/>
          <w:szCs w:val="22"/>
        </w:rPr>
        <w:t>, marketinške aktivmosti</w:t>
      </w:r>
    </w:p>
    <w:p w:rsidR="00615794" w:rsidRPr="00006A08" w:rsidRDefault="00615794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 TZ grada Popovače</w:t>
      </w:r>
    </w:p>
    <w:p w:rsidR="00615794" w:rsidRPr="00006A08" w:rsidRDefault="00615794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realizaciju:</w:t>
      </w:r>
      <w:r w:rsidR="009609FA" w:rsidRPr="00006A08">
        <w:rPr>
          <w:sz w:val="22"/>
          <w:szCs w:val="22"/>
        </w:rPr>
        <w:t>1.592,68 €</w:t>
      </w:r>
    </w:p>
    <w:p w:rsidR="00615794" w:rsidRDefault="00615794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siječanj-prosinac 202</w:t>
      </w:r>
      <w:r w:rsidR="009609FA" w:rsidRPr="00006A08">
        <w:rPr>
          <w:sz w:val="22"/>
          <w:szCs w:val="22"/>
        </w:rPr>
        <w:t>3</w:t>
      </w:r>
      <w:r w:rsidRPr="00006A08">
        <w:rPr>
          <w:sz w:val="22"/>
          <w:szCs w:val="22"/>
        </w:rPr>
        <w:t>.</w:t>
      </w:r>
      <w:r w:rsidR="009609FA" w:rsidRPr="00006A08">
        <w:rPr>
          <w:sz w:val="22"/>
          <w:szCs w:val="22"/>
        </w:rPr>
        <w:t>godine</w:t>
      </w:r>
    </w:p>
    <w:p w:rsidR="000457E8" w:rsidRDefault="000457E8" w:rsidP="005E0C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iznos 15.400,00 €</w:t>
      </w:r>
    </w:p>
    <w:p w:rsidR="000457E8" w:rsidRDefault="000457E8" w:rsidP="005E0C9C">
      <w:pPr>
        <w:spacing w:line="360" w:lineRule="auto"/>
        <w:jc w:val="both"/>
        <w:rPr>
          <w:sz w:val="22"/>
          <w:szCs w:val="22"/>
        </w:rPr>
      </w:pPr>
    </w:p>
    <w:p w:rsidR="00615794" w:rsidRDefault="00DE694F" w:rsidP="00DE694F">
      <w:pPr>
        <w:pStyle w:val="Naslov1"/>
        <w:rPr>
          <w:rStyle w:val="Jakoisticanje"/>
          <w:b/>
        </w:rPr>
      </w:pPr>
      <w:bookmarkStart w:id="38" w:name="_Toc91224714"/>
      <w:bookmarkStart w:id="39" w:name="_Toc59542419"/>
      <w:r w:rsidRPr="00DE694F">
        <w:rPr>
          <w:rStyle w:val="Jakoisticanje"/>
          <w:b/>
          <w:bCs w:val="0"/>
          <w:iCs w:val="0"/>
        </w:rPr>
        <w:t>3.</w:t>
      </w:r>
      <w:r>
        <w:rPr>
          <w:rStyle w:val="Jakoisticanje"/>
          <w:b/>
        </w:rPr>
        <w:t xml:space="preserve">5. </w:t>
      </w:r>
      <w:r w:rsidR="00445671" w:rsidRPr="00DE694F">
        <w:rPr>
          <w:rStyle w:val="Jakoisticanje"/>
          <w:b/>
        </w:rPr>
        <w:t xml:space="preserve">Kreiranje, ažuriranje </w:t>
      </w:r>
      <w:r w:rsidR="00615794" w:rsidRPr="00DE694F">
        <w:rPr>
          <w:rStyle w:val="Jakoisticanje"/>
          <w:b/>
        </w:rPr>
        <w:t>i upravljanje bazama turističkih podataka</w:t>
      </w:r>
      <w:bookmarkEnd w:id="38"/>
      <w:bookmarkEnd w:id="39"/>
    </w:p>
    <w:p w:rsidR="00DE694F" w:rsidRPr="00DE694F" w:rsidRDefault="00DE694F" w:rsidP="00DE694F"/>
    <w:p w:rsidR="00615794" w:rsidRPr="00006A08" w:rsidRDefault="00615794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Turistička zajednica grada Popovače nastaviti će prikupljanje i ažurirane podataka o turističkoj ponudi i potražnji na području </w:t>
      </w:r>
      <w:r w:rsidR="007D2CE2" w:rsidRPr="00006A08">
        <w:rPr>
          <w:sz w:val="22"/>
          <w:szCs w:val="22"/>
        </w:rPr>
        <w:t>grada Popovače. Tijekom godine sukladno zahtjevima regionalne turističke zajednice i Hrvatske turističke zajednice istima će se pripremati i slati podaci o turističkoj ponudi na području destinacije.</w:t>
      </w:r>
    </w:p>
    <w:p w:rsidR="007D2CE2" w:rsidRPr="00006A08" w:rsidRDefault="007D2CE2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aktivnosti:TZ grada P</w:t>
      </w:r>
      <w:r w:rsidR="00D71EA7" w:rsidRPr="00006A08">
        <w:rPr>
          <w:sz w:val="22"/>
          <w:szCs w:val="22"/>
        </w:rPr>
        <w:t xml:space="preserve">opovače </w:t>
      </w:r>
    </w:p>
    <w:p w:rsidR="007D2CE2" w:rsidRPr="00006A08" w:rsidRDefault="007D2CE2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</w:t>
      </w:r>
      <w:r w:rsidR="00D252B5" w:rsidRPr="00006A08">
        <w:rPr>
          <w:sz w:val="22"/>
          <w:szCs w:val="22"/>
        </w:rPr>
        <w:t xml:space="preserve"> potreban za realizaciju: 66,36 €</w:t>
      </w:r>
    </w:p>
    <w:p w:rsidR="007D2CE2" w:rsidRDefault="007D2CE2" w:rsidP="005E0C9C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siječanj-prosinac 202</w:t>
      </w:r>
      <w:r w:rsidR="00D252B5" w:rsidRPr="00006A08">
        <w:rPr>
          <w:sz w:val="22"/>
          <w:szCs w:val="22"/>
        </w:rPr>
        <w:t>3.godine</w:t>
      </w:r>
    </w:p>
    <w:p w:rsidR="000457E8" w:rsidRPr="00006A08" w:rsidRDefault="000457E8" w:rsidP="005E0C9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iznos 10,00 €</w:t>
      </w:r>
    </w:p>
    <w:p w:rsidR="00F7249B" w:rsidRDefault="00F7249B" w:rsidP="00E4289B">
      <w:pPr>
        <w:pStyle w:val="Naslov1"/>
        <w:rPr>
          <w:rStyle w:val="Jakoisticanje"/>
          <w:rFonts w:cs="Times New Roman"/>
          <w:b/>
        </w:rPr>
      </w:pPr>
      <w:bookmarkStart w:id="40" w:name="_Toc59542420"/>
      <w:bookmarkStart w:id="41" w:name="_Toc91224715"/>
    </w:p>
    <w:p w:rsidR="007D2CE2" w:rsidRPr="00DE694F" w:rsidRDefault="000457E8" w:rsidP="000457E8">
      <w:pPr>
        <w:pStyle w:val="Naslov1"/>
        <w:rPr>
          <w:rStyle w:val="Jakoisticanje"/>
          <w:rFonts w:cs="Times New Roman"/>
          <w:b/>
        </w:rPr>
      </w:pPr>
      <w:r w:rsidRPr="000457E8">
        <w:rPr>
          <w:rStyle w:val="Jakoisticanje"/>
          <w:b/>
          <w:bCs w:val="0"/>
          <w:iCs w:val="0"/>
        </w:rPr>
        <w:t>3.</w:t>
      </w:r>
      <w:r>
        <w:rPr>
          <w:rStyle w:val="Jakoisticanje"/>
          <w:rFonts w:cs="Times New Roman"/>
          <w:b/>
        </w:rPr>
        <w:t xml:space="preserve">6. </w:t>
      </w:r>
      <w:r w:rsidR="004B6DD3" w:rsidRPr="00DE694F">
        <w:rPr>
          <w:rStyle w:val="Jakoisticanje"/>
          <w:rFonts w:cs="Times New Roman"/>
          <w:b/>
        </w:rPr>
        <w:t>Turističko –informativne aktivnosti</w:t>
      </w:r>
      <w:bookmarkEnd w:id="40"/>
      <w:r w:rsidR="00445671" w:rsidRPr="00DE694F">
        <w:rPr>
          <w:rStyle w:val="Jakoisticanje"/>
          <w:rFonts w:cs="Times New Roman"/>
          <w:b/>
        </w:rPr>
        <w:t xml:space="preserve"> – tur. signalizacija</w:t>
      </w:r>
      <w:bookmarkEnd w:id="41"/>
    </w:p>
    <w:p w:rsidR="00343AE8" w:rsidRPr="00006A08" w:rsidRDefault="00343AE8" w:rsidP="00343AE8"/>
    <w:p w:rsidR="001A79AB" w:rsidRPr="00006A08" w:rsidRDefault="004B6DD3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U suradnji sa lokalnom samou</w:t>
      </w:r>
      <w:r w:rsidR="00445671" w:rsidRPr="00006A08">
        <w:rPr>
          <w:sz w:val="22"/>
          <w:szCs w:val="22"/>
        </w:rPr>
        <w:t>pravom grada Popovače 2022</w:t>
      </w:r>
      <w:r w:rsidRPr="00006A08">
        <w:rPr>
          <w:sz w:val="22"/>
          <w:szCs w:val="22"/>
        </w:rPr>
        <w:t>.</w:t>
      </w:r>
      <w:r w:rsidR="00445671" w:rsidRPr="00006A08">
        <w:rPr>
          <w:sz w:val="22"/>
          <w:szCs w:val="22"/>
        </w:rPr>
        <w:t xml:space="preserve"> godine potrebno je nastaviti postavljati turističku signalizaciju, </w:t>
      </w:r>
      <w:r w:rsidRPr="00006A08">
        <w:rPr>
          <w:sz w:val="22"/>
          <w:szCs w:val="22"/>
        </w:rPr>
        <w:t>održavati i promijeniti stare u ce</w:t>
      </w:r>
      <w:r w:rsidR="001A79AB" w:rsidRPr="00006A08">
        <w:rPr>
          <w:sz w:val="22"/>
          <w:szCs w:val="22"/>
        </w:rPr>
        <w:t>n</w:t>
      </w:r>
      <w:r w:rsidRPr="00006A08">
        <w:rPr>
          <w:sz w:val="22"/>
          <w:szCs w:val="22"/>
        </w:rPr>
        <w:t xml:space="preserve">tru Popovače, te postaviti </w:t>
      </w:r>
      <w:r w:rsidR="001A79AB" w:rsidRPr="00006A08">
        <w:rPr>
          <w:sz w:val="22"/>
          <w:szCs w:val="22"/>
        </w:rPr>
        <w:t xml:space="preserve"> novu signalizaciju za iznajmljivače.</w:t>
      </w:r>
    </w:p>
    <w:p w:rsidR="001A79AB" w:rsidRPr="00006A08" w:rsidRDefault="001A79AB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grad Popovača ,TZ</w:t>
      </w:r>
      <w:r w:rsidR="00D71EA7" w:rsidRPr="00006A08">
        <w:rPr>
          <w:sz w:val="22"/>
          <w:szCs w:val="22"/>
        </w:rPr>
        <w:t xml:space="preserve"> grada Popovače </w:t>
      </w:r>
    </w:p>
    <w:p w:rsidR="0043752A" w:rsidRPr="00006A08" w:rsidRDefault="0043752A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</w:t>
      </w:r>
      <w:r w:rsidR="00DA70F0" w:rsidRPr="00006A08">
        <w:rPr>
          <w:sz w:val="22"/>
          <w:szCs w:val="22"/>
        </w:rPr>
        <w:t>: 1.327,23 €</w:t>
      </w:r>
    </w:p>
    <w:p w:rsidR="001A79AB" w:rsidRDefault="001A79AB" w:rsidP="00445671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realizacije: siječanj-prosinac</w:t>
      </w:r>
      <w:r w:rsidR="00445671" w:rsidRPr="00006A08">
        <w:rPr>
          <w:sz w:val="22"/>
          <w:szCs w:val="22"/>
        </w:rPr>
        <w:t xml:space="preserve"> 202</w:t>
      </w:r>
      <w:r w:rsidR="00DA70F0" w:rsidRPr="00006A08">
        <w:rPr>
          <w:sz w:val="22"/>
          <w:szCs w:val="22"/>
        </w:rPr>
        <w:t>3</w:t>
      </w:r>
      <w:r w:rsidR="00445671" w:rsidRPr="00006A08">
        <w:rPr>
          <w:sz w:val="22"/>
          <w:szCs w:val="22"/>
        </w:rPr>
        <w:t xml:space="preserve">. </w:t>
      </w:r>
      <w:r w:rsidR="005F2D15">
        <w:rPr>
          <w:sz w:val="22"/>
          <w:szCs w:val="22"/>
        </w:rPr>
        <w:t>g</w:t>
      </w:r>
      <w:r w:rsidR="00445671" w:rsidRPr="00006A08">
        <w:rPr>
          <w:sz w:val="22"/>
          <w:szCs w:val="22"/>
        </w:rPr>
        <w:t>odine</w:t>
      </w:r>
    </w:p>
    <w:p w:rsidR="0031048C" w:rsidRDefault="000457E8" w:rsidP="000457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iznos 10,00 €</w:t>
      </w:r>
    </w:p>
    <w:p w:rsidR="00DE694F" w:rsidRDefault="00DE694F" w:rsidP="00343AE8">
      <w:pPr>
        <w:spacing w:line="360" w:lineRule="auto"/>
        <w:ind w:left="720"/>
        <w:jc w:val="both"/>
        <w:rPr>
          <w:sz w:val="22"/>
          <w:szCs w:val="22"/>
        </w:rPr>
      </w:pPr>
    </w:p>
    <w:p w:rsidR="000457E8" w:rsidRDefault="000457E8" w:rsidP="00343AE8">
      <w:pPr>
        <w:spacing w:line="360" w:lineRule="auto"/>
        <w:ind w:left="720"/>
        <w:jc w:val="both"/>
        <w:rPr>
          <w:sz w:val="22"/>
          <w:szCs w:val="22"/>
        </w:rPr>
      </w:pPr>
    </w:p>
    <w:p w:rsidR="00343AE8" w:rsidRPr="00006A08" w:rsidRDefault="00057F1A" w:rsidP="00057F1A">
      <w:pPr>
        <w:pStyle w:val="Naslov1"/>
        <w:rPr>
          <w:rFonts w:cs="Times New Roman"/>
        </w:rPr>
      </w:pPr>
      <w:bookmarkStart w:id="42" w:name="_Toc91224716"/>
      <w:r w:rsidRPr="00006A08">
        <w:rPr>
          <w:rFonts w:cs="Times New Roman"/>
        </w:rPr>
        <w:t xml:space="preserve">4. </w:t>
      </w:r>
      <w:r w:rsidR="0058554C" w:rsidRPr="00006A08">
        <w:rPr>
          <w:rFonts w:cs="Times New Roman"/>
        </w:rPr>
        <w:t>DESTINACIJSKI MENADŽMENT</w:t>
      </w:r>
      <w:bookmarkEnd w:id="42"/>
    </w:p>
    <w:p w:rsidR="006D35F3" w:rsidRPr="00DE694F" w:rsidRDefault="001A79AB" w:rsidP="00057F1A">
      <w:pPr>
        <w:pStyle w:val="Naslov1"/>
        <w:rPr>
          <w:rFonts w:cs="Times New Roman"/>
          <w:b w:val="0"/>
          <w:bCs/>
          <w:iCs/>
          <w:color w:val="4F81BD" w:themeColor="accent1"/>
          <w:sz w:val="24"/>
        </w:rPr>
      </w:pPr>
      <w:bookmarkStart w:id="43" w:name="_Toc59542421"/>
      <w:bookmarkStart w:id="44" w:name="_Toc91224717"/>
      <w:r w:rsidRPr="00DE694F">
        <w:rPr>
          <w:rStyle w:val="Jakoisticanje"/>
          <w:rFonts w:cs="Times New Roman"/>
          <w:b/>
        </w:rPr>
        <w:t>4.1.Turistički inf</w:t>
      </w:r>
      <w:r w:rsidR="00855892" w:rsidRPr="00DE694F">
        <w:rPr>
          <w:rStyle w:val="Jakoisticanje"/>
          <w:rFonts w:cs="Times New Roman"/>
          <w:b/>
        </w:rPr>
        <w:t>o</w:t>
      </w:r>
      <w:r w:rsidRPr="00DE694F">
        <w:rPr>
          <w:rStyle w:val="Jakoisticanje"/>
          <w:rFonts w:cs="Times New Roman"/>
          <w:b/>
        </w:rPr>
        <w:t>rmacijski sustavi i aplikacije/ e</w:t>
      </w:r>
      <w:r w:rsidR="0031048C">
        <w:rPr>
          <w:rStyle w:val="Jakoisticanje"/>
          <w:rFonts w:cs="Times New Roman"/>
          <w:b/>
        </w:rPr>
        <w:t>-</w:t>
      </w:r>
      <w:r w:rsidR="00855892" w:rsidRPr="00DE694F">
        <w:rPr>
          <w:rStyle w:val="Jakoisticanje"/>
          <w:rFonts w:cs="Times New Roman"/>
          <w:b/>
        </w:rPr>
        <w:t>Visitor</w:t>
      </w:r>
      <w:bookmarkEnd w:id="43"/>
      <w:bookmarkEnd w:id="44"/>
      <w:r w:rsidR="00057F1A" w:rsidRPr="00DE694F">
        <w:rPr>
          <w:rStyle w:val="Jakoisticanje"/>
          <w:rFonts w:cs="Times New Roman"/>
          <w:b/>
        </w:rPr>
        <w:br/>
      </w:r>
    </w:p>
    <w:p w:rsidR="000950AA" w:rsidRPr="00006A08" w:rsidRDefault="000950AA" w:rsidP="005F2D15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Sudjelovanje u razvoju i upravljanju sustavom e</w:t>
      </w:r>
      <w:r w:rsidR="0031048C">
        <w:rPr>
          <w:sz w:val="22"/>
          <w:szCs w:val="22"/>
        </w:rPr>
        <w:t>-</w:t>
      </w:r>
      <w:r w:rsidRPr="00006A08">
        <w:rPr>
          <w:sz w:val="22"/>
          <w:szCs w:val="22"/>
        </w:rPr>
        <w:t xml:space="preserve">Visitor i ostalim turističkim informacijskim sustavima sukladno uputama Hrvatske turističke zajednice kao što su: jedinstveni turistički informacijski portal te evidencija svih oblika turističke ponude/atrakcija na području županije/regije </w:t>
      </w:r>
    </w:p>
    <w:p w:rsidR="005F2D15" w:rsidRDefault="005F2D15" w:rsidP="005F2D15">
      <w:pPr>
        <w:spacing w:line="360" w:lineRule="auto"/>
        <w:jc w:val="both"/>
        <w:rPr>
          <w:sz w:val="22"/>
          <w:szCs w:val="22"/>
        </w:rPr>
      </w:pPr>
    </w:p>
    <w:p w:rsidR="000950AA" w:rsidRPr="00006A08" w:rsidRDefault="000950AA" w:rsidP="005F2D15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Sudjelovanje u razvoju sustava poslovne inteligencije temeljene na informatičkim tehnologijama (baze podataka, B2B portal, sistematizacije istraživanja, infografike) u suradnji i prema uputama regionalne turističke zajednice i Hrvatske turističke zajednice.</w:t>
      </w:r>
      <w:r w:rsidR="0043752A" w:rsidRPr="00006A08">
        <w:rPr>
          <w:sz w:val="22"/>
          <w:szCs w:val="22"/>
        </w:rPr>
        <w:t xml:space="preserve"> Turistička zajednica grada Popovače u sustavu je e-Visitora.</w:t>
      </w:r>
    </w:p>
    <w:p w:rsidR="000950AA" w:rsidRPr="00006A08" w:rsidRDefault="000950AA" w:rsidP="000457E8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Nositelji aktivnosti: TZ grada Popovače</w:t>
      </w:r>
    </w:p>
    <w:p w:rsidR="000950AA" w:rsidRPr="00006A08" w:rsidRDefault="000950AA" w:rsidP="000457E8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realizaciju:</w:t>
      </w:r>
      <w:r w:rsidR="006D35F3" w:rsidRPr="00006A08">
        <w:rPr>
          <w:sz w:val="22"/>
          <w:szCs w:val="22"/>
        </w:rPr>
        <w:t xml:space="preserve"> nije planiran</w:t>
      </w:r>
    </w:p>
    <w:p w:rsidR="006D35F3" w:rsidRDefault="006D35F3" w:rsidP="000457E8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</w:t>
      </w:r>
      <w:r w:rsidR="00DA70F0" w:rsidRPr="00006A08">
        <w:rPr>
          <w:sz w:val="22"/>
          <w:szCs w:val="22"/>
        </w:rPr>
        <w:t>lizacije: siječanj-prosinac 2023</w:t>
      </w:r>
      <w:r w:rsidRPr="00006A08">
        <w:rPr>
          <w:sz w:val="22"/>
          <w:szCs w:val="22"/>
        </w:rPr>
        <w:t>.</w:t>
      </w:r>
    </w:p>
    <w:p w:rsidR="0055594E" w:rsidRPr="00006A08" w:rsidRDefault="0055594E" w:rsidP="000457E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0,00 €</w:t>
      </w:r>
    </w:p>
    <w:p w:rsidR="00662A9E" w:rsidRPr="00006A08" w:rsidRDefault="00662A9E" w:rsidP="001A79AB">
      <w:pPr>
        <w:spacing w:line="360" w:lineRule="auto"/>
        <w:ind w:left="360"/>
        <w:jc w:val="both"/>
        <w:rPr>
          <w:sz w:val="22"/>
          <w:szCs w:val="22"/>
        </w:rPr>
      </w:pPr>
    </w:p>
    <w:p w:rsidR="00F7249B" w:rsidRPr="00006A08" w:rsidRDefault="00F7249B" w:rsidP="001A79AB">
      <w:pPr>
        <w:spacing w:line="360" w:lineRule="auto"/>
        <w:ind w:left="360"/>
        <w:jc w:val="both"/>
        <w:rPr>
          <w:sz w:val="22"/>
          <w:szCs w:val="22"/>
        </w:rPr>
      </w:pPr>
    </w:p>
    <w:p w:rsidR="00343AE8" w:rsidRPr="00DE694F" w:rsidRDefault="006D35F3" w:rsidP="00E4289B">
      <w:pPr>
        <w:pStyle w:val="Naslov1"/>
        <w:rPr>
          <w:rStyle w:val="Jakoisticanje"/>
          <w:rFonts w:cs="Times New Roman"/>
          <w:b/>
        </w:rPr>
      </w:pPr>
      <w:bookmarkStart w:id="45" w:name="_Toc59542422"/>
      <w:bookmarkStart w:id="46" w:name="_Toc91224718"/>
      <w:r w:rsidRPr="00DE694F">
        <w:rPr>
          <w:rStyle w:val="Jakoisticanje"/>
          <w:rFonts w:cs="Times New Roman"/>
          <w:b/>
        </w:rPr>
        <w:t>4.2.</w:t>
      </w:r>
      <w:r w:rsidR="00343AE8" w:rsidRPr="00DE694F">
        <w:rPr>
          <w:rStyle w:val="Jakoisticanje"/>
          <w:rFonts w:cs="Times New Roman"/>
          <w:b/>
        </w:rPr>
        <w:t xml:space="preserve"> Upravljanje kvalitetom u destinaciji</w:t>
      </w:r>
      <w:r w:rsidR="00445671" w:rsidRPr="00DE694F">
        <w:rPr>
          <w:rStyle w:val="Jakoisticanje"/>
          <w:rFonts w:cs="Times New Roman"/>
          <w:b/>
        </w:rPr>
        <w:t xml:space="preserve"> - proizvodi</w:t>
      </w:r>
      <w:bookmarkEnd w:id="45"/>
      <w:bookmarkEnd w:id="46"/>
    </w:p>
    <w:p w:rsidR="00343AE8" w:rsidRPr="00006A08" w:rsidRDefault="00343AE8" w:rsidP="001A79AB">
      <w:pPr>
        <w:spacing w:line="360" w:lineRule="auto"/>
        <w:ind w:left="360"/>
        <w:jc w:val="both"/>
        <w:rPr>
          <w:sz w:val="22"/>
          <w:szCs w:val="22"/>
        </w:rPr>
      </w:pPr>
    </w:p>
    <w:p w:rsidR="006D35F3" w:rsidRPr="00006A08" w:rsidRDefault="006D35F3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Turistička zajedn</w:t>
      </w:r>
      <w:r w:rsidR="00DA70F0" w:rsidRPr="00006A08">
        <w:rPr>
          <w:sz w:val="22"/>
          <w:szCs w:val="22"/>
        </w:rPr>
        <w:t>ica grada Popovače u 2023</w:t>
      </w:r>
      <w:r w:rsidRPr="00006A08">
        <w:rPr>
          <w:sz w:val="22"/>
          <w:szCs w:val="22"/>
        </w:rPr>
        <w:t>.godini planira nastaviti suradnju s predstavnicima turističke ponude po proizvodima radi podizanja kvalitete ponude u destinaciji.</w:t>
      </w:r>
    </w:p>
    <w:p w:rsidR="000C578E" w:rsidRPr="00006A08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Svaki posjetitelj koji dođe uz prethodnu najavu ili organizirana grupa ,dobit će sve potrebne </w:t>
      </w:r>
    </w:p>
    <w:p w:rsidR="000C578E" w:rsidRPr="00006A08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informacije vezane uz sadržaje ili mjesta koja želi posjetiti.</w:t>
      </w:r>
    </w:p>
    <w:p w:rsidR="000C578E" w:rsidRPr="00006A08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TZ grada Popovače</w:t>
      </w:r>
    </w:p>
    <w:p w:rsidR="000C578E" w:rsidRPr="00006A08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</w:t>
      </w:r>
      <w:r w:rsidR="003C16CF" w:rsidRPr="00006A08">
        <w:rPr>
          <w:sz w:val="22"/>
          <w:szCs w:val="22"/>
        </w:rPr>
        <w:t xml:space="preserve">an za realizaciju aktivnosti: </w:t>
      </w:r>
      <w:r w:rsidR="00DA70F0" w:rsidRPr="00006A08">
        <w:rPr>
          <w:sz w:val="22"/>
          <w:szCs w:val="22"/>
        </w:rPr>
        <w:t>132,72</w:t>
      </w:r>
      <w:r w:rsidR="0055594E">
        <w:rPr>
          <w:sz w:val="22"/>
          <w:szCs w:val="22"/>
        </w:rPr>
        <w:t xml:space="preserve"> </w:t>
      </w:r>
      <w:r w:rsidR="00DA70F0" w:rsidRPr="00006A08">
        <w:rPr>
          <w:sz w:val="22"/>
          <w:szCs w:val="22"/>
        </w:rPr>
        <w:t>€</w:t>
      </w:r>
    </w:p>
    <w:p w:rsidR="000C578E" w:rsidRDefault="000C578E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rea</w:t>
      </w:r>
      <w:r w:rsidR="00445671" w:rsidRPr="00006A08">
        <w:rPr>
          <w:sz w:val="22"/>
          <w:szCs w:val="22"/>
        </w:rPr>
        <w:t>lizacije: siječanj-prosinac 202</w:t>
      </w:r>
      <w:r w:rsidR="00DA70F0" w:rsidRPr="00006A08">
        <w:rPr>
          <w:sz w:val="22"/>
          <w:szCs w:val="22"/>
        </w:rPr>
        <w:t>3</w:t>
      </w:r>
      <w:r w:rsidRPr="00006A08">
        <w:rPr>
          <w:sz w:val="22"/>
          <w:szCs w:val="22"/>
        </w:rPr>
        <w:t xml:space="preserve">. </w:t>
      </w:r>
    </w:p>
    <w:p w:rsidR="0055594E" w:rsidRPr="00006A08" w:rsidRDefault="0055594E" w:rsidP="00DE69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iznos 10,00 €</w:t>
      </w:r>
    </w:p>
    <w:p w:rsidR="00343AE8" w:rsidRDefault="00343AE8" w:rsidP="001A79AB">
      <w:pPr>
        <w:spacing w:line="360" w:lineRule="auto"/>
        <w:ind w:left="360"/>
        <w:jc w:val="both"/>
        <w:rPr>
          <w:sz w:val="22"/>
          <w:szCs w:val="22"/>
        </w:rPr>
      </w:pPr>
    </w:p>
    <w:p w:rsidR="0031048C" w:rsidRDefault="0031048C" w:rsidP="001A79AB">
      <w:pPr>
        <w:spacing w:line="360" w:lineRule="auto"/>
        <w:ind w:left="360"/>
        <w:jc w:val="both"/>
        <w:rPr>
          <w:sz w:val="22"/>
          <w:szCs w:val="22"/>
        </w:rPr>
      </w:pPr>
    </w:p>
    <w:p w:rsidR="0031048C" w:rsidRDefault="0031048C" w:rsidP="001A79AB">
      <w:pPr>
        <w:spacing w:line="360" w:lineRule="auto"/>
        <w:ind w:left="360"/>
        <w:jc w:val="both"/>
        <w:rPr>
          <w:sz w:val="22"/>
          <w:szCs w:val="22"/>
        </w:rPr>
      </w:pPr>
    </w:p>
    <w:p w:rsidR="000C578E" w:rsidRPr="00DE694F" w:rsidRDefault="0043752A" w:rsidP="00E4289B">
      <w:pPr>
        <w:pStyle w:val="Naslov1"/>
        <w:rPr>
          <w:rStyle w:val="Jakoisticanje"/>
          <w:b/>
        </w:rPr>
      </w:pPr>
      <w:bookmarkStart w:id="47" w:name="_Toc59542423"/>
      <w:bookmarkStart w:id="48" w:name="_Toc91224719"/>
      <w:r w:rsidRPr="00DE694F">
        <w:rPr>
          <w:rStyle w:val="Jakoisticanje"/>
          <w:b/>
        </w:rPr>
        <w:t>4.3.Poticanje na očuvanje  i uređenje okoliša</w:t>
      </w:r>
      <w:bookmarkEnd w:id="47"/>
      <w:bookmarkEnd w:id="48"/>
    </w:p>
    <w:p w:rsidR="00BF3C71" w:rsidRPr="00006A08" w:rsidRDefault="00BF3C71">
      <w:pPr>
        <w:rPr>
          <w:sz w:val="22"/>
          <w:szCs w:val="22"/>
        </w:rPr>
      </w:pPr>
    </w:p>
    <w:p w:rsidR="0055594E" w:rsidRDefault="0051274A" w:rsidP="0055594E">
      <w:pPr>
        <w:pStyle w:val="Odlomakpopisa"/>
        <w:numPr>
          <w:ilvl w:val="0"/>
          <w:numId w:val="45"/>
        </w:numPr>
        <w:spacing w:line="360" w:lineRule="auto"/>
        <w:ind w:left="90" w:firstLine="0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Poboljšanje općih uvjeta boravka turista </w:t>
      </w:r>
    </w:p>
    <w:p w:rsidR="0055594E" w:rsidRDefault="0051274A" w:rsidP="0055594E">
      <w:pPr>
        <w:pStyle w:val="Odlomakpopisa"/>
        <w:numPr>
          <w:ilvl w:val="0"/>
          <w:numId w:val="45"/>
        </w:numPr>
        <w:spacing w:line="360" w:lineRule="auto"/>
        <w:ind w:left="90" w:firstLine="0"/>
        <w:jc w:val="both"/>
        <w:rPr>
          <w:sz w:val="22"/>
          <w:szCs w:val="22"/>
        </w:rPr>
      </w:pPr>
      <w:r w:rsidRPr="0055594E">
        <w:rPr>
          <w:sz w:val="22"/>
          <w:szCs w:val="22"/>
        </w:rPr>
        <w:t>Aktivnosti uređenja mjesta</w:t>
      </w:r>
      <w:r w:rsidR="00445671" w:rsidRPr="0055594E">
        <w:rPr>
          <w:sz w:val="22"/>
          <w:szCs w:val="22"/>
        </w:rPr>
        <w:t xml:space="preserve"> (šetnice, klupe, vidikovac i sadnja drveća..</w:t>
      </w:r>
      <w:r w:rsidRPr="0055594E">
        <w:rPr>
          <w:sz w:val="22"/>
          <w:szCs w:val="22"/>
        </w:rPr>
        <w:t>)</w:t>
      </w:r>
    </w:p>
    <w:p w:rsidR="000C578E" w:rsidRPr="0055594E" w:rsidRDefault="0051274A" w:rsidP="0055594E">
      <w:pPr>
        <w:pStyle w:val="Odlomakpopisa"/>
        <w:numPr>
          <w:ilvl w:val="0"/>
          <w:numId w:val="45"/>
        </w:numPr>
        <w:spacing w:line="360" w:lineRule="auto"/>
        <w:ind w:left="90" w:firstLine="0"/>
        <w:jc w:val="both"/>
        <w:rPr>
          <w:sz w:val="22"/>
          <w:szCs w:val="22"/>
        </w:rPr>
      </w:pPr>
      <w:r w:rsidRPr="0055594E">
        <w:rPr>
          <w:sz w:val="22"/>
          <w:szCs w:val="22"/>
        </w:rPr>
        <w:t>Suradnja sa subjektima javnog i privatnog sektora u destinaciji radi podizanja kvalitete turističkog iskustva, funkcioniranja, dostupnosti i kvalitete javnih usluga, servisa i komunalnih službi  na području turističke destinacije.</w:t>
      </w:r>
    </w:p>
    <w:p w:rsidR="0055594E" w:rsidRDefault="0055594E" w:rsidP="00F7249B">
      <w:pPr>
        <w:spacing w:line="360" w:lineRule="auto"/>
        <w:jc w:val="both"/>
        <w:rPr>
          <w:sz w:val="22"/>
          <w:szCs w:val="22"/>
        </w:rPr>
      </w:pPr>
    </w:p>
    <w:p w:rsidR="0055594E" w:rsidRDefault="0055594E" w:rsidP="00F724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1274A" w:rsidRPr="00006A08">
        <w:rPr>
          <w:sz w:val="22"/>
          <w:szCs w:val="22"/>
        </w:rPr>
        <w:t xml:space="preserve">Z grada Popovače smatra da je uređenje destinacije jedan od glavnih zadataka koje je potrebno stalno provoditi jer pridonosi </w:t>
      </w:r>
      <w:r w:rsidR="00D64F86" w:rsidRPr="00006A08">
        <w:rPr>
          <w:sz w:val="22"/>
          <w:szCs w:val="22"/>
        </w:rPr>
        <w:t xml:space="preserve">kvaliteti života stanovnika kao i zadovoljstvo boravka u takvoj destinaciji. Grad Popovača prijavio je nekoliko projekta na mjeru 8.5.2.,uređenja Jelengrada,Lonjskog polja i Moslavačke gore.TZ grada Popovače stručni je suradnik  koji će nastaviti sudjelovanje na uređenju grada Popovače zajedno </w:t>
      </w:r>
      <w:r>
        <w:rPr>
          <w:sz w:val="22"/>
          <w:szCs w:val="22"/>
        </w:rPr>
        <w:t>sa Komunalnim servisom Popovača.</w:t>
      </w:r>
    </w:p>
    <w:p w:rsidR="00F12175" w:rsidRPr="00006A08" w:rsidRDefault="00F12175" w:rsidP="00F7249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Nositelj aktivnosti: Grad Popovača TZ grada Popovače stručni suradnik</w:t>
      </w:r>
    </w:p>
    <w:p w:rsidR="00F12175" w:rsidRPr="00006A08" w:rsidRDefault="00F12175" w:rsidP="00F7249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 potreban za realizaciju:</w:t>
      </w:r>
      <w:r w:rsidR="00065695" w:rsidRPr="00006A08">
        <w:rPr>
          <w:sz w:val="22"/>
          <w:szCs w:val="22"/>
        </w:rPr>
        <w:t>1.327,23 €</w:t>
      </w:r>
    </w:p>
    <w:p w:rsidR="00F12175" w:rsidRDefault="00F12175" w:rsidP="00F7249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Rokovi re</w:t>
      </w:r>
      <w:r w:rsidR="00445671" w:rsidRPr="00006A08">
        <w:rPr>
          <w:sz w:val="22"/>
          <w:szCs w:val="22"/>
        </w:rPr>
        <w:t>alizacije:</w:t>
      </w:r>
      <w:r w:rsidR="005F2D15">
        <w:rPr>
          <w:sz w:val="22"/>
          <w:szCs w:val="22"/>
        </w:rPr>
        <w:t xml:space="preserve"> </w:t>
      </w:r>
      <w:r w:rsidR="00065695" w:rsidRPr="00006A08">
        <w:rPr>
          <w:sz w:val="22"/>
          <w:szCs w:val="22"/>
        </w:rPr>
        <w:t>siječanj-prosinac 2023</w:t>
      </w:r>
      <w:r w:rsidRPr="00006A08">
        <w:rPr>
          <w:sz w:val="22"/>
          <w:szCs w:val="22"/>
        </w:rPr>
        <w:t>.</w:t>
      </w:r>
    </w:p>
    <w:p w:rsidR="0055594E" w:rsidRPr="00006A08" w:rsidRDefault="0055594E" w:rsidP="00F724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povećava se na iznos 1.723,00 €</w:t>
      </w:r>
    </w:p>
    <w:p w:rsidR="0058554C" w:rsidRPr="00006A08" w:rsidRDefault="0058554C" w:rsidP="001A79AB">
      <w:pPr>
        <w:spacing w:line="360" w:lineRule="auto"/>
        <w:ind w:left="360"/>
        <w:jc w:val="both"/>
        <w:rPr>
          <w:sz w:val="22"/>
          <w:szCs w:val="22"/>
        </w:rPr>
      </w:pPr>
    </w:p>
    <w:p w:rsidR="0058554C" w:rsidRPr="00006A08" w:rsidRDefault="00057F1A" w:rsidP="00057F1A">
      <w:pPr>
        <w:pStyle w:val="Naslov1"/>
        <w:rPr>
          <w:rFonts w:cs="Times New Roman"/>
        </w:rPr>
      </w:pPr>
      <w:bookmarkStart w:id="49" w:name="_Toc91224720"/>
      <w:r w:rsidRPr="00006A08">
        <w:rPr>
          <w:rFonts w:cs="Times New Roman"/>
        </w:rPr>
        <w:t xml:space="preserve">5. </w:t>
      </w:r>
      <w:r w:rsidR="0058554C" w:rsidRPr="00006A08">
        <w:rPr>
          <w:rFonts w:cs="Times New Roman"/>
        </w:rPr>
        <w:t>ČLANSTVO U STRUKOVNIM ORGANIZACIJAMA</w:t>
      </w:r>
      <w:bookmarkEnd w:id="49"/>
    </w:p>
    <w:p w:rsidR="00F12175" w:rsidRPr="00DE694F" w:rsidRDefault="00057F1A" w:rsidP="00E4289B">
      <w:pPr>
        <w:pStyle w:val="Naslov1"/>
        <w:rPr>
          <w:rStyle w:val="Jakoisticanje"/>
          <w:rFonts w:cs="Times New Roman"/>
          <w:b/>
        </w:rPr>
      </w:pPr>
      <w:bookmarkStart w:id="50" w:name="_Toc59542424"/>
      <w:bookmarkStart w:id="51" w:name="_Toc91224721"/>
      <w:r w:rsidRPr="00DE694F">
        <w:rPr>
          <w:rStyle w:val="Jakoisticanje"/>
          <w:rFonts w:cs="Times New Roman"/>
          <w:b/>
        </w:rPr>
        <w:t xml:space="preserve">5.1. </w:t>
      </w:r>
      <w:r w:rsidR="00F12175" w:rsidRPr="00DE694F">
        <w:rPr>
          <w:rStyle w:val="Jakoisticanje"/>
          <w:rFonts w:cs="Times New Roman"/>
          <w:b/>
        </w:rPr>
        <w:t>Međunarodne strukovne i sl.</w:t>
      </w:r>
      <w:r w:rsidR="00DB4688">
        <w:rPr>
          <w:rStyle w:val="Jakoisticanje"/>
          <w:rFonts w:cs="Times New Roman"/>
          <w:b/>
        </w:rPr>
        <w:t xml:space="preserve"> </w:t>
      </w:r>
      <w:r w:rsidR="00F12175" w:rsidRPr="00DE694F">
        <w:rPr>
          <w:rStyle w:val="Jakoisticanje"/>
          <w:rFonts w:cs="Times New Roman"/>
          <w:b/>
        </w:rPr>
        <w:t>organizacije</w:t>
      </w:r>
      <w:bookmarkEnd w:id="50"/>
      <w:bookmarkEnd w:id="51"/>
    </w:p>
    <w:p w:rsidR="009F24C7" w:rsidRPr="00006A08" w:rsidRDefault="009F24C7" w:rsidP="009F24C7"/>
    <w:p w:rsidR="00F12175" w:rsidRPr="00DE694F" w:rsidRDefault="00F12175" w:rsidP="00DE694F">
      <w:pPr>
        <w:spacing w:line="360" w:lineRule="auto"/>
        <w:jc w:val="both"/>
        <w:rPr>
          <w:sz w:val="22"/>
          <w:szCs w:val="22"/>
        </w:rPr>
      </w:pPr>
      <w:r w:rsidRPr="00DE694F">
        <w:rPr>
          <w:sz w:val="22"/>
          <w:szCs w:val="22"/>
        </w:rPr>
        <w:t>Turistička zajednica nije član međunarodnih organizacija.</w:t>
      </w:r>
    </w:p>
    <w:p w:rsidR="00F12175" w:rsidRPr="00006A08" w:rsidRDefault="00F12175" w:rsidP="00F12175">
      <w:pPr>
        <w:pStyle w:val="Odlomakpopisa"/>
        <w:spacing w:line="360" w:lineRule="auto"/>
        <w:ind w:left="1080"/>
        <w:jc w:val="both"/>
        <w:rPr>
          <w:sz w:val="22"/>
          <w:szCs w:val="22"/>
        </w:rPr>
      </w:pPr>
    </w:p>
    <w:p w:rsidR="00F12175" w:rsidRPr="00DE694F" w:rsidRDefault="00057F1A" w:rsidP="00057F1A">
      <w:pPr>
        <w:pStyle w:val="Naslov1"/>
        <w:rPr>
          <w:rStyle w:val="Jakoisticanje"/>
          <w:rFonts w:cs="Times New Roman"/>
          <w:b/>
        </w:rPr>
      </w:pPr>
      <w:bookmarkStart w:id="52" w:name="_Toc59542425"/>
      <w:bookmarkStart w:id="53" w:name="_Toc91224722"/>
      <w:r w:rsidRPr="00DE694F">
        <w:rPr>
          <w:rStyle w:val="Jakoisticanje"/>
          <w:rFonts w:cs="Times New Roman"/>
          <w:b/>
        </w:rPr>
        <w:t xml:space="preserve">5.2. </w:t>
      </w:r>
      <w:r w:rsidR="00F12175" w:rsidRPr="00DE694F">
        <w:rPr>
          <w:rStyle w:val="Jakoisticanje"/>
          <w:rFonts w:cs="Times New Roman"/>
          <w:b/>
        </w:rPr>
        <w:t>Domaće strukovne i sl.</w:t>
      </w:r>
      <w:r w:rsidR="00DB4688">
        <w:rPr>
          <w:rStyle w:val="Jakoisticanje"/>
          <w:rFonts w:cs="Times New Roman"/>
          <w:b/>
        </w:rPr>
        <w:t xml:space="preserve"> </w:t>
      </w:r>
      <w:r w:rsidR="00F12175" w:rsidRPr="00DE694F">
        <w:rPr>
          <w:rStyle w:val="Jakoisticanje"/>
          <w:rFonts w:cs="Times New Roman"/>
          <w:b/>
        </w:rPr>
        <w:t>organizacije</w:t>
      </w:r>
      <w:bookmarkEnd w:id="52"/>
      <w:bookmarkEnd w:id="53"/>
    </w:p>
    <w:p w:rsidR="009F24C7" w:rsidRPr="00006A08" w:rsidRDefault="009F24C7" w:rsidP="009F24C7"/>
    <w:p w:rsidR="00F12175" w:rsidRPr="00006A08" w:rsidRDefault="00F12175" w:rsidP="00DE694F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>TZ grada Popovače član je LAG-a Moslavina</w:t>
      </w:r>
      <w:r w:rsidR="007A1ACA" w:rsidRPr="00006A08">
        <w:rPr>
          <w:sz w:val="22"/>
          <w:szCs w:val="22"/>
        </w:rPr>
        <w:t>.</w:t>
      </w:r>
    </w:p>
    <w:p w:rsidR="007A1ACA" w:rsidRPr="00006A08" w:rsidRDefault="00325FDF" w:rsidP="00DE694F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 xml:space="preserve">Iznos potreban za realizaciju: </w:t>
      </w:r>
      <w:r w:rsidR="00065695" w:rsidRPr="00006A08">
        <w:rPr>
          <w:sz w:val="22"/>
          <w:szCs w:val="22"/>
        </w:rPr>
        <w:t xml:space="preserve">663,62 € </w:t>
      </w:r>
      <w:r w:rsidRPr="00006A08">
        <w:rPr>
          <w:sz w:val="22"/>
          <w:szCs w:val="22"/>
        </w:rPr>
        <w:br/>
        <w:t>Vrijeme pr</w:t>
      </w:r>
      <w:r w:rsidR="00065695" w:rsidRPr="00006A08">
        <w:rPr>
          <w:sz w:val="22"/>
          <w:szCs w:val="22"/>
        </w:rPr>
        <w:t>ovedbe: siječanj – prosinac 2023</w:t>
      </w:r>
      <w:r w:rsidR="005F2D15">
        <w:rPr>
          <w:sz w:val="22"/>
          <w:szCs w:val="22"/>
        </w:rPr>
        <w:t>.</w:t>
      </w:r>
    </w:p>
    <w:p w:rsidR="009F24C7" w:rsidRPr="00006A08" w:rsidRDefault="0055594E" w:rsidP="0055594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iznos 400,00 €</w:t>
      </w:r>
    </w:p>
    <w:p w:rsidR="00DE694F" w:rsidRDefault="00DE694F" w:rsidP="00F12175">
      <w:pPr>
        <w:spacing w:line="360" w:lineRule="auto"/>
        <w:ind w:left="1080"/>
        <w:jc w:val="both"/>
        <w:rPr>
          <w:sz w:val="22"/>
          <w:szCs w:val="22"/>
        </w:rPr>
      </w:pPr>
    </w:p>
    <w:p w:rsidR="009F24C7" w:rsidRPr="00006A08" w:rsidRDefault="00057F1A" w:rsidP="00057F1A">
      <w:pPr>
        <w:pStyle w:val="Naslov1"/>
        <w:rPr>
          <w:rFonts w:cs="Times New Roman"/>
        </w:rPr>
      </w:pPr>
      <w:bookmarkStart w:id="54" w:name="_Toc91224723"/>
      <w:r w:rsidRPr="00006A08">
        <w:rPr>
          <w:rFonts w:cs="Times New Roman"/>
        </w:rPr>
        <w:t xml:space="preserve">6. </w:t>
      </w:r>
      <w:r w:rsidR="0058554C" w:rsidRPr="00006A08">
        <w:rPr>
          <w:rFonts w:cs="Times New Roman"/>
        </w:rPr>
        <w:t>ADMINISTRATIVNI POSLOVI</w:t>
      </w:r>
      <w:bookmarkEnd w:id="54"/>
    </w:p>
    <w:p w:rsidR="007A1ACA" w:rsidRPr="00DE694F" w:rsidRDefault="007A1ACA" w:rsidP="00E4289B">
      <w:pPr>
        <w:pStyle w:val="Naslov1"/>
        <w:rPr>
          <w:rStyle w:val="Jakoisticanje"/>
          <w:rFonts w:cs="Times New Roman"/>
          <w:b/>
        </w:rPr>
      </w:pPr>
      <w:bookmarkStart w:id="55" w:name="_Toc59542427"/>
      <w:bookmarkStart w:id="56" w:name="_Toc91224724"/>
      <w:r w:rsidRPr="00DE694F">
        <w:rPr>
          <w:rStyle w:val="Jakoisticanje"/>
          <w:rFonts w:cs="Times New Roman"/>
          <w:b/>
        </w:rPr>
        <w:t>6.1</w:t>
      </w:r>
      <w:r w:rsidR="009F24C7" w:rsidRPr="00DE694F">
        <w:rPr>
          <w:rStyle w:val="Jakoisticanje"/>
          <w:rFonts w:cs="Times New Roman"/>
          <w:b/>
        </w:rPr>
        <w:t>.</w:t>
      </w:r>
      <w:r w:rsidRPr="00DE694F">
        <w:rPr>
          <w:rStyle w:val="Jakoisticanje"/>
          <w:rFonts w:cs="Times New Roman"/>
          <w:b/>
        </w:rPr>
        <w:t xml:space="preserve"> Plaće</w:t>
      </w:r>
      <w:bookmarkEnd w:id="55"/>
      <w:bookmarkEnd w:id="56"/>
    </w:p>
    <w:p w:rsidR="009F24C7" w:rsidRPr="00006A08" w:rsidRDefault="009F24C7" w:rsidP="009F24C7"/>
    <w:p w:rsidR="007A1ACA" w:rsidRDefault="007A1ACA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Pla</w:t>
      </w:r>
      <w:r w:rsidR="00522F3B" w:rsidRPr="00006A08">
        <w:rPr>
          <w:sz w:val="22"/>
          <w:szCs w:val="22"/>
        </w:rPr>
        <w:t xml:space="preserve">nirani troškovi plaće iznose </w:t>
      </w:r>
      <w:r w:rsidR="00D10CA2">
        <w:rPr>
          <w:sz w:val="22"/>
          <w:szCs w:val="22"/>
        </w:rPr>
        <w:t>78.088,50</w:t>
      </w:r>
      <w:r w:rsidR="00065695" w:rsidRPr="00006A08">
        <w:rPr>
          <w:sz w:val="22"/>
          <w:szCs w:val="22"/>
        </w:rPr>
        <w:t xml:space="preserve"> € za 2023</w:t>
      </w:r>
      <w:r w:rsidRPr="00006A08">
        <w:rPr>
          <w:sz w:val="22"/>
          <w:szCs w:val="22"/>
        </w:rPr>
        <w:t>.godinu</w:t>
      </w:r>
      <w:r w:rsidR="005750EC" w:rsidRPr="00006A08">
        <w:rPr>
          <w:sz w:val="22"/>
          <w:szCs w:val="22"/>
        </w:rPr>
        <w:t>.</w:t>
      </w:r>
    </w:p>
    <w:p w:rsidR="0055594E" w:rsidRPr="00006A08" w:rsidRDefault="0055594E" w:rsidP="00DE694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</w:t>
      </w:r>
      <w:r w:rsidR="00DB4688">
        <w:rPr>
          <w:sz w:val="22"/>
          <w:szCs w:val="22"/>
        </w:rPr>
        <w:t>n povećava se na iznos 80.220,00</w:t>
      </w:r>
      <w:r>
        <w:rPr>
          <w:sz w:val="22"/>
          <w:szCs w:val="22"/>
        </w:rPr>
        <w:t xml:space="preserve"> €</w:t>
      </w:r>
    </w:p>
    <w:p w:rsidR="0055594E" w:rsidRDefault="0055594E" w:rsidP="00E4289B">
      <w:pPr>
        <w:pStyle w:val="Naslov1"/>
        <w:rPr>
          <w:rStyle w:val="Jakoisticanje"/>
          <w:rFonts w:cs="Times New Roman"/>
          <w:b/>
        </w:rPr>
      </w:pPr>
      <w:bookmarkStart w:id="57" w:name="_Toc59542428"/>
      <w:bookmarkStart w:id="58" w:name="_Toc91224725"/>
    </w:p>
    <w:p w:rsidR="007A1ACA" w:rsidRPr="00DE694F" w:rsidRDefault="007A1ACA" w:rsidP="00E4289B">
      <w:pPr>
        <w:pStyle w:val="Naslov1"/>
        <w:rPr>
          <w:rStyle w:val="Jakoisticanje"/>
          <w:rFonts w:cs="Times New Roman"/>
          <w:b/>
        </w:rPr>
      </w:pPr>
      <w:r w:rsidRPr="00DE694F">
        <w:rPr>
          <w:rStyle w:val="Jakoisticanje"/>
          <w:rFonts w:cs="Times New Roman"/>
          <w:b/>
        </w:rPr>
        <w:t>6.2.</w:t>
      </w:r>
      <w:r w:rsidR="0055594E">
        <w:rPr>
          <w:rStyle w:val="Jakoisticanje"/>
          <w:rFonts w:cs="Times New Roman"/>
          <w:b/>
        </w:rPr>
        <w:t xml:space="preserve"> </w:t>
      </w:r>
      <w:r w:rsidRPr="00DE694F">
        <w:rPr>
          <w:rStyle w:val="Jakoisticanje"/>
          <w:rFonts w:cs="Times New Roman"/>
          <w:b/>
        </w:rPr>
        <w:t>Materijalni troškovi</w:t>
      </w:r>
      <w:bookmarkEnd w:id="57"/>
      <w:bookmarkEnd w:id="58"/>
    </w:p>
    <w:p w:rsidR="00DE694F" w:rsidRDefault="00DE694F" w:rsidP="00DE694F">
      <w:pPr>
        <w:spacing w:line="360" w:lineRule="auto"/>
        <w:jc w:val="both"/>
      </w:pPr>
    </w:p>
    <w:p w:rsidR="000B1354" w:rsidRPr="00006A08" w:rsidRDefault="000B1354" w:rsidP="00DE694F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Troškovi funkcioniranja ureda TZ grada Popovače</w:t>
      </w:r>
      <w:r w:rsidR="001C3F0B" w:rsidRPr="00006A08">
        <w:rPr>
          <w:sz w:val="22"/>
          <w:szCs w:val="22"/>
        </w:rPr>
        <w:t xml:space="preserve"> (</w:t>
      </w:r>
      <w:r w:rsidRPr="00006A08">
        <w:rPr>
          <w:sz w:val="22"/>
          <w:szCs w:val="22"/>
        </w:rPr>
        <w:t>reži</w:t>
      </w:r>
      <w:r w:rsidR="00FE397F" w:rsidRPr="00006A08">
        <w:rPr>
          <w:sz w:val="22"/>
          <w:szCs w:val="22"/>
        </w:rPr>
        <w:t>j</w:t>
      </w:r>
      <w:r w:rsidR="00325FDF" w:rsidRPr="00006A08">
        <w:rPr>
          <w:sz w:val="22"/>
          <w:szCs w:val="22"/>
        </w:rPr>
        <w:t xml:space="preserve">ski troškovi,zakup prostora, </w:t>
      </w:r>
      <w:r w:rsidRPr="00006A08">
        <w:rPr>
          <w:sz w:val="22"/>
          <w:szCs w:val="22"/>
        </w:rPr>
        <w:t>,održavan</w:t>
      </w:r>
      <w:r w:rsidR="00325FDF" w:rsidRPr="00006A08">
        <w:rPr>
          <w:sz w:val="22"/>
          <w:szCs w:val="22"/>
        </w:rPr>
        <w:t>j</w:t>
      </w:r>
      <w:r w:rsidRPr="00006A08">
        <w:rPr>
          <w:sz w:val="22"/>
          <w:szCs w:val="22"/>
        </w:rPr>
        <w:t>e prostora, troškovi platnog prometa, odvjetnički i javno</w:t>
      </w:r>
      <w:r w:rsidR="00325FDF" w:rsidRPr="00006A08">
        <w:rPr>
          <w:sz w:val="22"/>
          <w:szCs w:val="22"/>
        </w:rPr>
        <w:t xml:space="preserve"> bilježnički troškovi</w:t>
      </w:r>
      <w:r w:rsidRPr="00006A08">
        <w:rPr>
          <w:sz w:val="22"/>
          <w:szCs w:val="22"/>
        </w:rPr>
        <w:t>,troškovi poštarine,stručno usavršavanje zaposlenika i sl.</w:t>
      </w:r>
      <w:r w:rsidR="001C3F0B" w:rsidRPr="00006A08">
        <w:rPr>
          <w:sz w:val="22"/>
          <w:szCs w:val="22"/>
        </w:rPr>
        <w:t>)</w:t>
      </w:r>
    </w:p>
    <w:p w:rsidR="0055594E" w:rsidRDefault="00522F3B" w:rsidP="00DE694F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>Planirani troškovi iznose</w:t>
      </w:r>
      <w:r w:rsidR="0055594E">
        <w:rPr>
          <w:sz w:val="22"/>
          <w:szCs w:val="22"/>
        </w:rPr>
        <w:t xml:space="preserve"> </w:t>
      </w:r>
      <w:r w:rsidR="00065695" w:rsidRPr="00006A08">
        <w:rPr>
          <w:sz w:val="22"/>
          <w:szCs w:val="22"/>
        </w:rPr>
        <w:t>13.550,99 €</w:t>
      </w:r>
    </w:p>
    <w:p w:rsidR="0055594E" w:rsidRDefault="0055594E" w:rsidP="00DE694F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Novi plan povećava se na iznos 13.631,00 €</w:t>
      </w:r>
    </w:p>
    <w:p w:rsidR="007A1ACA" w:rsidRPr="0055594E" w:rsidRDefault="00325FDF" w:rsidP="0055594E">
      <w:pPr>
        <w:spacing w:line="360" w:lineRule="auto"/>
        <w:rPr>
          <w:rStyle w:val="Jakoisticanje"/>
          <w:b w:val="0"/>
          <w:bCs w:val="0"/>
          <w:iCs w:val="0"/>
          <w:color w:val="auto"/>
          <w:sz w:val="22"/>
          <w:szCs w:val="22"/>
        </w:rPr>
      </w:pPr>
      <w:r w:rsidRPr="00006A08">
        <w:rPr>
          <w:sz w:val="22"/>
          <w:szCs w:val="22"/>
        </w:rPr>
        <w:br/>
      </w:r>
      <w:bookmarkStart w:id="59" w:name="_Toc59542429"/>
      <w:bookmarkStart w:id="60" w:name="_Toc91224726"/>
      <w:r w:rsidR="0055594E">
        <w:rPr>
          <w:rStyle w:val="Jakoisticanje"/>
          <w:b w:val="0"/>
        </w:rPr>
        <w:br/>
      </w:r>
      <w:r w:rsidR="007A1ACA" w:rsidRPr="00DE694F">
        <w:rPr>
          <w:rStyle w:val="Jakoisticanje"/>
          <w:b w:val="0"/>
        </w:rPr>
        <w:t>6.3.</w:t>
      </w:r>
      <w:r w:rsidR="000B1354" w:rsidRPr="00DE694F">
        <w:rPr>
          <w:rStyle w:val="Jakoisticanje"/>
          <w:b w:val="0"/>
        </w:rPr>
        <w:t>Tijela turističke zajednic</w:t>
      </w:r>
      <w:r w:rsidR="005750EC" w:rsidRPr="00DE694F">
        <w:rPr>
          <w:rStyle w:val="Jakoisticanje"/>
          <w:b w:val="0"/>
        </w:rPr>
        <w:t>e</w:t>
      </w:r>
      <w:bookmarkEnd w:id="59"/>
      <w:bookmarkEnd w:id="60"/>
    </w:p>
    <w:p w:rsidR="00DE694F" w:rsidRPr="00DE694F" w:rsidRDefault="00DE694F" w:rsidP="00DE694F"/>
    <w:p w:rsidR="000B1354" w:rsidRPr="00006A08" w:rsidRDefault="000B1354" w:rsidP="001C3F0B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TZ grada Popovače kao i u dosadašnjim godinama tako i u 202</w:t>
      </w:r>
      <w:r w:rsidR="00065695" w:rsidRPr="00006A08">
        <w:rPr>
          <w:sz w:val="22"/>
          <w:szCs w:val="22"/>
        </w:rPr>
        <w:t>3</w:t>
      </w:r>
      <w:r w:rsidRPr="00006A08">
        <w:rPr>
          <w:sz w:val="22"/>
          <w:szCs w:val="22"/>
        </w:rPr>
        <w:t>.godine ne planira trošak naknade članov</w:t>
      </w:r>
      <w:r w:rsidR="002303CA" w:rsidRPr="00006A08">
        <w:rPr>
          <w:sz w:val="22"/>
          <w:szCs w:val="22"/>
        </w:rPr>
        <w:t>ima tijela turističke zajednice, a ni trošak zakupa prostora za potrebe održavanja tijela turističke zajednice, jer se iste održavaju u prostorima gradske uprave, bez troška najma p</w:t>
      </w:r>
      <w:r w:rsidR="00065695" w:rsidRPr="00006A08">
        <w:rPr>
          <w:sz w:val="22"/>
          <w:szCs w:val="22"/>
        </w:rPr>
        <w:t>rostora ili kao što je bilo 2022</w:t>
      </w:r>
      <w:r w:rsidR="002303CA" w:rsidRPr="00006A08">
        <w:rPr>
          <w:sz w:val="22"/>
          <w:szCs w:val="22"/>
        </w:rPr>
        <w:t>.</w:t>
      </w:r>
      <w:r w:rsidR="00065695" w:rsidRPr="00006A08">
        <w:rPr>
          <w:sz w:val="22"/>
          <w:szCs w:val="22"/>
        </w:rPr>
        <w:t>godine.</w:t>
      </w:r>
    </w:p>
    <w:p w:rsidR="002303CA" w:rsidRDefault="002303CA" w:rsidP="00065695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Iznos</w:t>
      </w:r>
      <w:r w:rsidR="009E63D8">
        <w:rPr>
          <w:sz w:val="22"/>
          <w:szCs w:val="22"/>
        </w:rPr>
        <w:t xml:space="preserve"> potreban za</w:t>
      </w:r>
      <w:r w:rsidR="0055594E">
        <w:rPr>
          <w:sz w:val="22"/>
          <w:szCs w:val="22"/>
        </w:rPr>
        <w:t xml:space="preserve"> realizaciju : 0,00 </w:t>
      </w:r>
      <w:r w:rsidR="009E63D8">
        <w:rPr>
          <w:sz w:val="22"/>
          <w:szCs w:val="22"/>
        </w:rPr>
        <w:t>€</w:t>
      </w:r>
    </w:p>
    <w:p w:rsidR="0055594E" w:rsidRPr="00006A08" w:rsidRDefault="0055594E" w:rsidP="000656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0,00 €</w:t>
      </w:r>
    </w:p>
    <w:p w:rsidR="00057F1A" w:rsidRPr="00006A08" w:rsidRDefault="00057F1A" w:rsidP="00325FDF">
      <w:pPr>
        <w:spacing w:line="360" w:lineRule="auto"/>
        <w:rPr>
          <w:sz w:val="22"/>
          <w:szCs w:val="22"/>
        </w:rPr>
      </w:pPr>
    </w:p>
    <w:p w:rsidR="00325FDF" w:rsidRPr="00DE694F" w:rsidRDefault="00325FDF" w:rsidP="00325FDF">
      <w:pPr>
        <w:spacing w:line="360" w:lineRule="auto"/>
        <w:rPr>
          <w:rStyle w:val="Jakoisticanje"/>
        </w:rPr>
      </w:pPr>
      <w:r w:rsidRPr="00DE694F">
        <w:rPr>
          <w:rStyle w:val="Jakoisticanje"/>
        </w:rPr>
        <w:t>6.4. Nabava opreme</w:t>
      </w:r>
    </w:p>
    <w:p w:rsidR="00325FDF" w:rsidRDefault="00325FDF" w:rsidP="00325FDF">
      <w:pPr>
        <w:spacing w:line="360" w:lineRule="auto"/>
        <w:rPr>
          <w:sz w:val="22"/>
          <w:szCs w:val="22"/>
        </w:rPr>
      </w:pPr>
      <w:r w:rsidRPr="00006A08">
        <w:rPr>
          <w:sz w:val="22"/>
          <w:szCs w:val="22"/>
        </w:rPr>
        <w:t xml:space="preserve"> Planirali </w:t>
      </w:r>
      <w:r w:rsidR="00065695" w:rsidRPr="00006A08">
        <w:rPr>
          <w:sz w:val="22"/>
          <w:szCs w:val="22"/>
        </w:rPr>
        <w:t xml:space="preserve">troškovi za realizaciju iznose 530,89 € </w:t>
      </w:r>
      <w:r w:rsidRPr="00006A08">
        <w:rPr>
          <w:sz w:val="22"/>
          <w:szCs w:val="22"/>
        </w:rPr>
        <w:br/>
      </w:r>
      <w:r w:rsidR="0055594E">
        <w:rPr>
          <w:sz w:val="22"/>
          <w:szCs w:val="22"/>
        </w:rPr>
        <w:t>Novi plan povećava  se na iznos 4.114,00 €</w:t>
      </w:r>
    </w:p>
    <w:p w:rsidR="00DE694F" w:rsidRDefault="00DE694F" w:rsidP="00325FDF">
      <w:pPr>
        <w:spacing w:line="360" w:lineRule="auto"/>
        <w:rPr>
          <w:sz w:val="22"/>
          <w:szCs w:val="22"/>
        </w:rPr>
      </w:pPr>
    </w:p>
    <w:p w:rsidR="00DE694F" w:rsidRDefault="00DE694F" w:rsidP="00325FDF">
      <w:pPr>
        <w:spacing w:line="360" w:lineRule="auto"/>
        <w:rPr>
          <w:sz w:val="22"/>
          <w:szCs w:val="22"/>
        </w:rPr>
      </w:pPr>
    </w:p>
    <w:p w:rsidR="0058554C" w:rsidRPr="00006A08" w:rsidRDefault="00057F1A" w:rsidP="00057F1A">
      <w:pPr>
        <w:pStyle w:val="Naslov1"/>
        <w:rPr>
          <w:rFonts w:cs="Times New Roman"/>
        </w:rPr>
      </w:pPr>
      <w:bookmarkStart w:id="61" w:name="_Toc91224727"/>
      <w:r w:rsidRPr="00006A08">
        <w:rPr>
          <w:rFonts w:cs="Times New Roman"/>
        </w:rPr>
        <w:t xml:space="preserve">7. </w:t>
      </w:r>
      <w:r w:rsidR="00414CBC" w:rsidRPr="00006A08">
        <w:rPr>
          <w:rFonts w:cs="Times New Roman"/>
        </w:rPr>
        <w:t>R</w:t>
      </w:r>
      <w:r w:rsidR="0058554C" w:rsidRPr="00006A08">
        <w:rPr>
          <w:rFonts w:cs="Times New Roman"/>
        </w:rPr>
        <w:t>EZERVA</w:t>
      </w:r>
      <w:bookmarkEnd w:id="61"/>
    </w:p>
    <w:p w:rsidR="0058554C" w:rsidRPr="00006A08" w:rsidRDefault="0058554C" w:rsidP="0058554C"/>
    <w:p w:rsidR="001F3DC7" w:rsidRPr="00006A08" w:rsidRDefault="001F3DC7" w:rsidP="0055594E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 xml:space="preserve">Rezerva do 5 % za potrebe osiguranja likvidnosti u izvanrednim okolnostima te financiranja neplaniranih aktivnosti (Odlukom Turističkog vijeća moguća je alokacija sredstava rezerve na ostale pojedinačno planirane aktivnosti ili nove aktivnosti) </w:t>
      </w:r>
    </w:p>
    <w:p w:rsidR="002303CA" w:rsidRDefault="001F3DC7" w:rsidP="0055594E">
      <w:pPr>
        <w:spacing w:line="360" w:lineRule="auto"/>
        <w:jc w:val="both"/>
        <w:rPr>
          <w:sz w:val="22"/>
          <w:szCs w:val="22"/>
        </w:rPr>
      </w:pPr>
      <w:r w:rsidRPr="00006A08">
        <w:rPr>
          <w:sz w:val="22"/>
          <w:szCs w:val="22"/>
        </w:rPr>
        <w:t>Planirana rezerva u iznosu od</w:t>
      </w:r>
      <w:r w:rsidR="00E7168E">
        <w:rPr>
          <w:sz w:val="22"/>
          <w:szCs w:val="22"/>
        </w:rPr>
        <w:t xml:space="preserve"> </w:t>
      </w:r>
      <w:r w:rsidR="00D10CA2">
        <w:rPr>
          <w:sz w:val="22"/>
          <w:szCs w:val="22"/>
        </w:rPr>
        <w:t xml:space="preserve">9.111,69 </w:t>
      </w:r>
      <w:r w:rsidR="00065695" w:rsidRPr="00006A08">
        <w:rPr>
          <w:sz w:val="22"/>
          <w:szCs w:val="22"/>
        </w:rPr>
        <w:t>€</w:t>
      </w:r>
    </w:p>
    <w:p w:rsidR="0055594E" w:rsidRPr="00006A08" w:rsidRDefault="0055594E" w:rsidP="0055594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Novi plan smanjuje se na 205,00 €</w:t>
      </w:r>
    </w:p>
    <w:p w:rsidR="00325FDF" w:rsidRDefault="00325FDF" w:rsidP="002303CA">
      <w:pPr>
        <w:spacing w:line="360" w:lineRule="auto"/>
        <w:ind w:left="360"/>
        <w:jc w:val="both"/>
        <w:rPr>
          <w:sz w:val="22"/>
          <w:szCs w:val="22"/>
        </w:rPr>
      </w:pPr>
    </w:p>
    <w:p w:rsidR="0055594E" w:rsidRDefault="0055594E" w:rsidP="0055594E">
      <w:pPr>
        <w:pStyle w:val="Naslov1"/>
        <w:rPr>
          <w:rFonts w:cs="Times New Roman"/>
        </w:rPr>
      </w:pPr>
      <w:bookmarkStart w:id="62" w:name="_Toc91224728"/>
    </w:p>
    <w:p w:rsidR="0055594E" w:rsidRPr="00F55D3D" w:rsidRDefault="00057F1A" w:rsidP="0055594E">
      <w:pPr>
        <w:pStyle w:val="Naslov1"/>
      </w:pPr>
      <w:r w:rsidRPr="00006A08">
        <w:rPr>
          <w:rFonts w:cs="Times New Roman"/>
        </w:rPr>
        <w:t xml:space="preserve">8. </w:t>
      </w:r>
      <w:bookmarkEnd w:id="62"/>
      <w:r w:rsidR="0055594E" w:rsidRPr="00F55D3D">
        <w:t>Pokrivanje manjka iz prihoda iz prethodne godine</w:t>
      </w:r>
    </w:p>
    <w:p w:rsidR="0055594E" w:rsidRDefault="0055594E" w:rsidP="0055594E"/>
    <w:p w:rsidR="0055594E" w:rsidRDefault="0055594E" w:rsidP="0055594E">
      <w:pPr>
        <w:spacing w:line="360" w:lineRule="auto"/>
      </w:pPr>
      <w:r>
        <w:t>Planirani iznos za pokrivanje manjka iz 2022. Godine: 0,00 €</w:t>
      </w:r>
    </w:p>
    <w:p w:rsidR="0055594E" w:rsidRDefault="0055594E" w:rsidP="0055594E">
      <w:pPr>
        <w:spacing w:line="360" w:lineRule="auto"/>
      </w:pPr>
      <w:r>
        <w:t>Plan se povećava na 1.571,00 €</w:t>
      </w: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Default="0055594E" w:rsidP="0055594E">
      <w:pPr>
        <w:spacing w:line="360" w:lineRule="auto"/>
      </w:pPr>
    </w:p>
    <w:p w:rsidR="0055594E" w:rsidRPr="007D1548" w:rsidRDefault="007D1548" w:rsidP="007D1548">
      <w:pPr>
        <w:pStyle w:val="Naslov1"/>
      </w:pPr>
      <w:r w:rsidRPr="007D1548">
        <w:t xml:space="preserve">9. </w:t>
      </w:r>
      <w:r w:rsidR="0055594E" w:rsidRPr="007D1548">
        <w:t>Financijski plan</w:t>
      </w:r>
    </w:p>
    <w:p w:rsidR="007D1548" w:rsidRPr="007D1548" w:rsidRDefault="007D1548" w:rsidP="007D1548">
      <w:pPr>
        <w:pStyle w:val="Odlomakpopisa"/>
        <w:ind w:left="0"/>
      </w:pPr>
    </w:p>
    <w:tbl>
      <w:tblPr>
        <w:tblW w:w="9900" w:type="dxa"/>
        <w:tblInd w:w="-2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30"/>
        <w:gridCol w:w="4140"/>
        <w:gridCol w:w="1033"/>
        <w:gridCol w:w="752"/>
        <w:gridCol w:w="914"/>
        <w:gridCol w:w="1081"/>
        <w:gridCol w:w="810"/>
      </w:tblGrid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PRIHODI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Plan za 2023. (eur)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Udio (%)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Smanjenje / povećanje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Novi plan 2023. (eur)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BEEF3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Udio (%)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Izvorni prihodi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12.608,67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6,30%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1.749,33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14.358,00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4,98%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Turistička pristojba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3.318,07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−339,07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2.979,00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1,03%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Članarina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9.290,60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4,64%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2.088,40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11.379,00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3,95%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Prihodi iz proračuna općine/grada/županije i državnog proračuna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177.530,01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88,66%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86.533,99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264.064,00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91,58%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Prihodi od sustava turističkih zajednica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9.556,04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4,77%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360,96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9.917,00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3,44%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Prihodi iz EU fondova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Prihodi od gospodarske djelatnosti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Preneseni prihod / manjak iz prethodne godine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7.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Ostali prihodi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532,22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0,27%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−527,22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11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SVEUKUPNO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200.226,94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100,00%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88.117,06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288.344,00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100,00%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AKTIVNOSTI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Plan za 2023. (kn)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(Udio%)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Rebalans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Novi plan 2023. (eur)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Udio (%)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ISTRAŽIVANJE I STRATEŠKO PLANIRANJE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33,18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0,02%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−28,18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Izrada strateških/operativnih/komunikacijskih/akcijskih dokumenata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Istraživanje i analiza tržišta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33,18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0,02%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−28,18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5,00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Mjerenje učinkovitosti promotivnih aktivnosti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RAZVOJ TURISTIČKOG PROIZVODA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88.227,45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44,06%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77.337,55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165.565,00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57,42%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Identifikacija i vrednovanje resursa te strukturiranje turističkih proizvoda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3.318,06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21,94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3.340,00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1,16%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2.1.1.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Izgradnja vidikovca i poučne staze na Jelengradu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2.1.2.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Povećanje privlačnosti i obrazovnog kapaciteta Parka prirode Lonjsko polje izgradnjom posjetiteljskog centra "Crna roda" Osekovo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2.1.3.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Kulturni centar stara škola Voloder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2.1.4.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Festival glazbe Jelengrad - Zagrebački ansambl flauti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1.327,22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972,78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0,80%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2.1.5.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Projekt "Turizmom razvijamo područje"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1.990,84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0,99%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−950,84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1.040,00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0,36%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Sustavi označavanja kvalitete turističkog proizvoda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Podrška razvoju turističkih događanja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84.643,95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42,27%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77.311,05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161.955,00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56,17%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2.3.1.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Organizacija i suorganizacija "kulturno - zabavnih sportskih i sl. manifestacija u destinaciji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78.007,82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38,96%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70.407,18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148.415,00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51,47%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Fašnik u Popovači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1.592,68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0,80%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2.773,32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4.366,00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1,51%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Proljetne aktivnosti u gradu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3.318,07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−2.268,07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1.050,00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0,36%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Škola ronjenja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7.299,75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3,65%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1.080,25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8.380,00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2,91%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2.3.1.4.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Dan grada i sunčana strana grada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8.626,98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4,31%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15,02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8.642,00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2.3.1.5.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Voloderska jesen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26.544,56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13,26%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38.444,44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64.989,00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22,54%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2.3.1.6.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Večer škrleta i moslavačke kuhinje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5.308,91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2,65%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7.650,09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12.959,00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4,49%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2.3.1.7.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Jesenske aktivnosti u gradu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1.990,85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0,99%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−1.160,85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830,00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0,29%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2.3.1.8.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Dani Božića i adventske radosti i Nikolinje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15.661,29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7,82%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10.818,71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26.480,00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9,18%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2.3.1.9.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Ostale manifestacije (dani kruha, dani meda ...)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3.019,44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1,51%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10.032,56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13.052,00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4,53%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2.3.1.10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Gulašijada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3.318,06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3.348,94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6.667,00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2,31%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2.3.1.12.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Noć kazališta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663,61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0,33%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336,39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1.000,00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0,35%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2.3.1.13.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Konjički maraton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663,62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0,33%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−663,62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2.3.2.2.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Obilježavanje blagdana i sportskih aktivnosti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6.636,13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3,31%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6.903,87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13.540,00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4,70%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2.3.2.1.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Sportske manifestacije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3.981,68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1,99%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−81,68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3.900,00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1,35%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2.3.2.2.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Blagdani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2.654,45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1,33%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6.985,55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9.640,00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3,34%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2.4.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Turistička infrastruktura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2.5.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Podrška turističkoj industriji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66,36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193,64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260,00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0,09%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2.6.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Humanitarni program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199,08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0,10%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−189,08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KOMUNIKACIJA I OGLAŠAVANJE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8.560,64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4,28%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12.339,36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20.900,00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7,25%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Sajmovi,posebne pretentacije i poslovne radionice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2.521,74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1,26%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1.348,26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3.870,00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1,34%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Suradnja s organizatorima putovanja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132,72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0,07%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−122,72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Kreiranje promotivnog materijala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2.919,91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1,46%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−1.319,91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1.600,00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0,55%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F2D15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3.3.1.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Izrada web stranice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265,45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0,13%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−255,45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F2D15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3.3.</w:t>
            </w:r>
            <w:r w:rsidR="005F2D15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Informiranje i izrada brošuri i informativnih letaka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1.327,23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−477,23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850,00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0,29%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F2D15" w:rsidP="005F2D15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3.3.3.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Ostali promotivni materijali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1.327,23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−587,23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740,00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0,26%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3.4.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Internetske stranice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1.592,68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0,80%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13.807,32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15.400,00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5,34%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3.4.1.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Internet marketing - oglašavanje, vođenje stranica I dr.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1.592,68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0,80%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13.807,32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15.400,00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5,34%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3.5.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Kreiranje, upravljanje i ažuriranje bazama turističkih podataka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66,36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−56,36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3.6.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Turističko- informativne aktivnosti - tur. signalizacija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1.327,23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−1.317,23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3.6.1.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Turistička signalizacija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1.327,23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−1.317,23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DESTINACIJSKI MENADŽMENT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1.459,95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0,73%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273,05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1.733,00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0,60%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Turistički informacijski sustavi i aplikacije /eVisitor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Upravljanje kvalitetom u destinaciji - proizvodi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132,72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0,07%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−122,72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4.3.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Poticanje na očuvanje i uređenje okoliša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1.327,23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0,66%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395,77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1.723,00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0,60%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lastRenderedPageBreak/>
              <w:t>5.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ČLANSTVO U STRUKOVNIM ORGANIZACIJAMA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663,62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0,33%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−263,62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0,14%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Međunarodne strukovne i sl. organizacije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Domaće strukovne i sl. organizacije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663,62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0,33%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−263,62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400,00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0,14%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ADMINISTRATIVNI POSLOVI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92.170,38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46,03%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5.794,62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97.965,00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33,98%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6.1.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Plaće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78.088,50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39,00%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2.131,50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80.220,00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27,82%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6.2.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Materijalni troškovi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13.550,99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6,77%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80,01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13.631,00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4,73%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6.3.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Tijela turističke zajednice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6.4.</w:t>
            </w: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Nabava opreme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530,89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0,27%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3.583,11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4.114,00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  <w:t>1,43%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7.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REZERVA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9.111,69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4,55%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−8.906,69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205,00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0,07%</w:t>
            </w:r>
          </w:p>
        </w:tc>
      </w:tr>
      <w:tr w:rsidR="0055594E" w:rsidRPr="007D1548" w:rsidTr="007D1548">
        <w:trPr>
          <w:trHeight w:val="263"/>
        </w:trPr>
        <w:tc>
          <w:tcPr>
            <w:tcW w:w="540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8.</w:t>
            </w:r>
          </w:p>
        </w:tc>
        <w:tc>
          <w:tcPr>
            <w:tcW w:w="63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POKRIVANJE MANJKA PRIHODA IZ PRETHODNE GODINE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1.571,00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1.571,00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DDEBF7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kern w:val="0"/>
                <w:sz w:val="18"/>
                <w:szCs w:val="18"/>
                <w:lang w:eastAsia="hr-HR" w:bidi="ar-SA"/>
              </w:rPr>
              <w:t>0,54%</w:t>
            </w:r>
          </w:p>
        </w:tc>
      </w:tr>
      <w:tr w:rsidR="0055594E" w:rsidRPr="007D1548" w:rsidTr="007D1548">
        <w:trPr>
          <w:trHeight w:val="263"/>
        </w:trPr>
        <w:tc>
          <w:tcPr>
            <w:tcW w:w="117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kern w:val="0"/>
                <w:sz w:val="18"/>
                <w:szCs w:val="18"/>
                <w:lang w:eastAsia="hr-HR" w:bidi="ar-SA"/>
              </w:rPr>
            </w:pPr>
          </w:p>
        </w:tc>
        <w:tc>
          <w:tcPr>
            <w:tcW w:w="414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hideMark/>
          </w:tcPr>
          <w:p w:rsidR="0055594E" w:rsidRPr="007D1548" w:rsidRDefault="0055594E" w:rsidP="0055594E">
            <w:pPr>
              <w:widowControl/>
              <w:suppressAutoHyphens w:val="0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SVEUKUPNO 1</w:t>
            </w:r>
          </w:p>
        </w:tc>
        <w:tc>
          <w:tcPr>
            <w:tcW w:w="103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200.226,94</w:t>
            </w:r>
          </w:p>
        </w:tc>
        <w:tc>
          <w:tcPr>
            <w:tcW w:w="75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100,00%</w:t>
            </w:r>
          </w:p>
        </w:tc>
        <w:tc>
          <w:tcPr>
            <w:tcW w:w="91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88.117,06</w:t>
            </w:r>
          </w:p>
        </w:tc>
        <w:tc>
          <w:tcPr>
            <w:tcW w:w="1081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288.344,00</w:t>
            </w:r>
          </w:p>
        </w:tc>
        <w:tc>
          <w:tcPr>
            <w:tcW w:w="81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82A5D0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55594E" w:rsidRPr="007D1548" w:rsidRDefault="0055594E" w:rsidP="007D1548">
            <w:pPr>
              <w:widowControl/>
              <w:suppressAutoHyphens w:val="0"/>
              <w:jc w:val="right"/>
              <w:textAlignment w:val="auto"/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</w:pPr>
            <w:r w:rsidRPr="007D1548">
              <w:rPr>
                <w:rFonts w:eastAsia="Times New Roman"/>
                <w:b/>
                <w:bCs/>
                <w:color w:val="FFFFFF"/>
                <w:kern w:val="0"/>
                <w:sz w:val="18"/>
                <w:szCs w:val="18"/>
                <w:lang w:eastAsia="hr-HR" w:bidi="ar-SA"/>
              </w:rPr>
              <w:t>100,00%</w:t>
            </w:r>
          </w:p>
        </w:tc>
      </w:tr>
    </w:tbl>
    <w:p w:rsidR="00222C26" w:rsidRPr="00006A08" w:rsidRDefault="00222C26" w:rsidP="00057F1A">
      <w:pPr>
        <w:pStyle w:val="Naslov1"/>
        <w:rPr>
          <w:rFonts w:cs="Times New Roman"/>
        </w:rPr>
      </w:pPr>
    </w:p>
    <w:p w:rsidR="0058554C" w:rsidRDefault="0058554C" w:rsidP="0058554C"/>
    <w:p w:rsidR="0058554C" w:rsidRDefault="0058554C" w:rsidP="0058554C"/>
    <w:p w:rsidR="0031048C" w:rsidRDefault="0031048C" w:rsidP="0058554C"/>
    <w:p w:rsidR="0031048C" w:rsidRDefault="0031048C" w:rsidP="0058554C"/>
    <w:p w:rsidR="00E7168E" w:rsidRDefault="0031048C" w:rsidP="0058554C">
      <w:r>
        <w:t xml:space="preserve">                                                                                                     </w:t>
      </w:r>
    </w:p>
    <w:p w:rsidR="0031048C" w:rsidRDefault="00E7168E" w:rsidP="00E7168E">
      <w:pPr>
        <w:ind w:left="4320" w:firstLine="720"/>
      </w:pPr>
      <w:r>
        <w:t xml:space="preserve">                  </w:t>
      </w:r>
      <w:r w:rsidR="0031048C">
        <w:t>Predsjednik Turističke zajednice</w:t>
      </w:r>
    </w:p>
    <w:p w:rsidR="00E7168E" w:rsidRDefault="0031048C" w:rsidP="0058554C">
      <w:r>
        <w:t xml:space="preserve">                                                                                                                 </w:t>
      </w:r>
    </w:p>
    <w:p w:rsidR="0031048C" w:rsidRPr="00006A08" w:rsidRDefault="00E7168E" w:rsidP="0058554C">
      <w:r>
        <w:t xml:space="preserve">                                                                                                                </w:t>
      </w:r>
      <w:r w:rsidR="0031048C">
        <w:t xml:space="preserve">  Josip Mišković</w:t>
      </w:r>
    </w:p>
    <w:sectPr w:rsidR="0031048C" w:rsidRPr="00006A08" w:rsidSect="00F44BFC">
      <w:headerReference w:type="default" r:id="rId9"/>
      <w:footerReference w:type="default" r:id="rId10"/>
      <w:pgSz w:w="12240" w:h="15840"/>
      <w:pgMar w:top="1651" w:right="1467" w:bottom="1417" w:left="1418" w:header="284" w:footer="9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D58" w:rsidRDefault="005B3D58">
      <w:r>
        <w:separator/>
      </w:r>
    </w:p>
  </w:endnote>
  <w:endnote w:type="continuationSeparator" w:id="0">
    <w:p w:rsidR="005B3D58" w:rsidRDefault="005B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767899"/>
      <w:docPartObj>
        <w:docPartGallery w:val="Page Numbers (Bottom of Page)"/>
        <w:docPartUnique/>
      </w:docPartObj>
    </w:sdtPr>
    <w:sdtEndPr/>
    <w:sdtContent>
      <w:p w:rsidR="005F2D15" w:rsidRDefault="005F2D15">
        <w:pPr>
          <w:pStyle w:val="Podnoje"/>
          <w:ind w:hanging="142"/>
        </w:pPr>
        <w:r>
          <w:rPr>
            <w:noProof/>
            <w:lang w:val="hr-HR" w:eastAsia="hr-HR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17780"/>
                  <wp:wrapNone/>
                  <wp:docPr id="3" name="Pravokutni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F2D15" w:rsidRDefault="005F2D1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F53FD7" w:rsidRPr="00F53FD7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3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" filled="f" stroked="f">
                  <v:textbox inset=",0,,0">
                    <w:txbxContent>
                      <w:p w:rsidR="005F2D15" w:rsidRDefault="005F2D1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F53FD7" w:rsidRPr="00F53FD7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D58" w:rsidRDefault="005B3D58">
      <w:r>
        <w:separator/>
      </w:r>
    </w:p>
  </w:footnote>
  <w:footnote w:type="continuationSeparator" w:id="0">
    <w:p w:rsidR="005B3D58" w:rsidRDefault="005B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D15" w:rsidRDefault="005F2D15" w:rsidP="00BE3482">
    <w:pPr>
      <w:pStyle w:val="Zaglavlje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FF0000"/>
        <w:sz w:val="22"/>
        <w:szCs w:val="22"/>
        <w:lang w:val="hr-HR"/>
      </w:rPr>
    </w:pPr>
    <w:r>
      <w:rPr>
        <w:rFonts w:ascii="Calibri" w:hAnsi="Calibri"/>
        <w:noProof/>
        <w:color w:val="FF0000"/>
        <w:sz w:val="22"/>
        <w:szCs w:val="22"/>
        <w:lang w:val="hr-HR" w:eastAsia="hr-HR" w:bidi="ar-SA"/>
      </w:rPr>
      <w:drawing>
        <wp:inline distT="0" distB="0" distL="0" distR="0">
          <wp:extent cx="609600" cy="790575"/>
          <wp:effectExtent l="0" t="0" r="0" b="9525"/>
          <wp:docPr id="9" name="Picture 1" descr="grb op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b op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2D15" w:rsidRPr="00BE3482" w:rsidRDefault="005F2D15" w:rsidP="00BE3482">
    <w:pPr>
      <w:pStyle w:val="Zaglavlje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TURISTIČKA ZAJEDNICA GRADA POPOVAČE</w:t>
    </w:r>
    <w:r>
      <w:rPr>
        <w:rFonts w:ascii="Calibri" w:hAnsi="Calibri"/>
        <w:color w:val="1F497D"/>
        <w:sz w:val="22"/>
        <w:szCs w:val="22"/>
        <w:lang w:val="hr-HR"/>
      </w:rPr>
      <w:t xml:space="preserve">, </w:t>
    </w:r>
    <w:r w:rsidRPr="00BE3482">
      <w:rPr>
        <w:rFonts w:ascii="Calibri" w:hAnsi="Calibri"/>
        <w:color w:val="1F497D"/>
        <w:sz w:val="22"/>
        <w:szCs w:val="22"/>
        <w:lang w:val="hr-HR"/>
      </w:rPr>
      <w:t>TRG GROFOVA ERDODYJA 5, POPOVAČA</w:t>
    </w:r>
  </w:p>
  <w:p w:rsidR="005F2D15" w:rsidRPr="00BE3482" w:rsidRDefault="005F2D15" w:rsidP="00BE3482">
    <w:pPr>
      <w:pStyle w:val="Zaglavlje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 xml:space="preserve">E: </w:t>
    </w:r>
    <w:hyperlink r:id="rId2" w:history="1">
      <w:r w:rsidRPr="00BE3482">
        <w:rPr>
          <w:rStyle w:val="Hiperveza"/>
          <w:rFonts w:ascii="Calibri" w:hAnsi="Calibri"/>
          <w:color w:val="1F497D"/>
          <w:sz w:val="22"/>
          <w:szCs w:val="22"/>
          <w:lang w:val="hr-HR"/>
        </w:rPr>
        <w:t>turisticka.zajednica@popovaca.hr</w:t>
      </w:r>
    </w:hyperlink>
  </w:p>
  <w:p w:rsidR="005F2D15" w:rsidRPr="00BE3482" w:rsidRDefault="005F2D15" w:rsidP="00BE3482">
    <w:pPr>
      <w:pStyle w:val="Zaglavlje"/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T : 044/ 679 750  F: 044/ 679 140</w:t>
    </w:r>
  </w:p>
  <w:p w:rsidR="005F2D15" w:rsidRPr="00BE3482" w:rsidRDefault="005F2D15" w:rsidP="00BE3482">
    <w:pPr>
      <w:pStyle w:val="Zaglavlje"/>
      <w:pBdr>
        <w:bottom w:val="single" w:sz="12" w:space="1" w:color="auto"/>
      </w:pBdr>
      <w:tabs>
        <w:tab w:val="center" w:pos="4746"/>
        <w:tab w:val="right" w:pos="10207"/>
      </w:tabs>
      <w:ind w:left="426" w:hanging="710"/>
      <w:jc w:val="center"/>
      <w:rPr>
        <w:rFonts w:ascii="Calibri" w:hAnsi="Calibri"/>
        <w:color w:val="1F497D"/>
        <w:sz w:val="22"/>
        <w:szCs w:val="22"/>
        <w:lang w:val="hr-HR"/>
      </w:rPr>
    </w:pPr>
    <w:r w:rsidRPr="00BE3482">
      <w:rPr>
        <w:rFonts w:ascii="Calibri" w:hAnsi="Calibri"/>
        <w:color w:val="1F497D"/>
        <w:sz w:val="22"/>
        <w:szCs w:val="22"/>
        <w:lang w:val="hr-HR"/>
      </w:rPr>
      <w:t>OIB: 76631082</w:t>
    </w:r>
    <w:r>
      <w:rPr>
        <w:rFonts w:ascii="Calibri" w:hAnsi="Calibri"/>
        <w:color w:val="1F497D"/>
        <w:sz w:val="22"/>
        <w:szCs w:val="22"/>
        <w:lang w:val="hr-HR"/>
      </w:rPr>
      <w:t>608  IBAN HR 2123400091100146885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4557130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5EC700C"/>
    <w:multiLevelType w:val="multilevel"/>
    <w:tmpl w:val="ED324D9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7242CF7"/>
    <w:multiLevelType w:val="hybridMultilevel"/>
    <w:tmpl w:val="FCEC7BC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21F17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6B43B9F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7055DF4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9700777"/>
    <w:multiLevelType w:val="hybridMultilevel"/>
    <w:tmpl w:val="EFEA7C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721C"/>
    <w:multiLevelType w:val="multilevel"/>
    <w:tmpl w:val="EB2CB8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B0C46D4"/>
    <w:multiLevelType w:val="hybridMultilevel"/>
    <w:tmpl w:val="EEA48E30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1436E8"/>
    <w:multiLevelType w:val="hybridMultilevel"/>
    <w:tmpl w:val="B778F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554FDD"/>
    <w:multiLevelType w:val="hybridMultilevel"/>
    <w:tmpl w:val="867E1F68"/>
    <w:lvl w:ilvl="0" w:tplc="027234FE">
      <w:start w:val="441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135CC6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0256672"/>
    <w:multiLevelType w:val="hybridMultilevel"/>
    <w:tmpl w:val="64BACF16"/>
    <w:lvl w:ilvl="0" w:tplc="715AE6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03ED6"/>
    <w:multiLevelType w:val="multilevel"/>
    <w:tmpl w:val="29A27E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7F93196"/>
    <w:multiLevelType w:val="hybridMultilevel"/>
    <w:tmpl w:val="E586049C"/>
    <w:lvl w:ilvl="0" w:tplc="E7EA8DC6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0E0CB7"/>
    <w:multiLevelType w:val="hybridMultilevel"/>
    <w:tmpl w:val="01EE836C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5123FA"/>
    <w:multiLevelType w:val="hybridMultilevel"/>
    <w:tmpl w:val="900C9390"/>
    <w:lvl w:ilvl="0" w:tplc="F2C06A3A">
      <w:start w:val="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9766B"/>
    <w:multiLevelType w:val="hybridMultilevel"/>
    <w:tmpl w:val="D7F0D04C"/>
    <w:lvl w:ilvl="0" w:tplc="4C18C8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42736"/>
    <w:multiLevelType w:val="hybridMultilevel"/>
    <w:tmpl w:val="D95C1EFA"/>
    <w:lvl w:ilvl="0" w:tplc="4C18C8D2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0C64792"/>
    <w:multiLevelType w:val="hybridMultilevel"/>
    <w:tmpl w:val="BD16650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113C09"/>
    <w:multiLevelType w:val="multilevel"/>
    <w:tmpl w:val="9D3A4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71864C1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3A44153C"/>
    <w:multiLevelType w:val="multilevel"/>
    <w:tmpl w:val="BCCEB9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 w15:restartNumberingAfterBreak="0">
    <w:nsid w:val="3C814EA8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3CAB25AF"/>
    <w:multiLevelType w:val="multilevel"/>
    <w:tmpl w:val="0BF28E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3D385258"/>
    <w:multiLevelType w:val="hybridMultilevel"/>
    <w:tmpl w:val="1C1A5B90"/>
    <w:lvl w:ilvl="0" w:tplc="5902230E">
      <w:start w:val="14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AF4582"/>
    <w:multiLevelType w:val="hybridMultilevel"/>
    <w:tmpl w:val="53B8423E"/>
    <w:lvl w:ilvl="0" w:tplc="CF1E2A70">
      <w:start w:val="8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1C0A0B"/>
    <w:multiLevelType w:val="hybridMultilevel"/>
    <w:tmpl w:val="C652E1F2"/>
    <w:lvl w:ilvl="0" w:tplc="00BEBC0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125" w:hanging="360"/>
      </w:pPr>
    </w:lvl>
    <w:lvl w:ilvl="2" w:tplc="101A001B" w:tentative="1">
      <w:start w:val="1"/>
      <w:numFmt w:val="lowerRoman"/>
      <w:lvlText w:val="%3."/>
      <w:lvlJc w:val="right"/>
      <w:pPr>
        <w:ind w:left="1845" w:hanging="180"/>
      </w:pPr>
    </w:lvl>
    <w:lvl w:ilvl="3" w:tplc="101A000F" w:tentative="1">
      <w:start w:val="1"/>
      <w:numFmt w:val="decimal"/>
      <w:lvlText w:val="%4."/>
      <w:lvlJc w:val="left"/>
      <w:pPr>
        <w:ind w:left="2565" w:hanging="360"/>
      </w:pPr>
    </w:lvl>
    <w:lvl w:ilvl="4" w:tplc="101A0019" w:tentative="1">
      <w:start w:val="1"/>
      <w:numFmt w:val="lowerLetter"/>
      <w:lvlText w:val="%5."/>
      <w:lvlJc w:val="left"/>
      <w:pPr>
        <w:ind w:left="3285" w:hanging="360"/>
      </w:pPr>
    </w:lvl>
    <w:lvl w:ilvl="5" w:tplc="101A001B" w:tentative="1">
      <w:start w:val="1"/>
      <w:numFmt w:val="lowerRoman"/>
      <w:lvlText w:val="%6."/>
      <w:lvlJc w:val="right"/>
      <w:pPr>
        <w:ind w:left="4005" w:hanging="180"/>
      </w:pPr>
    </w:lvl>
    <w:lvl w:ilvl="6" w:tplc="101A000F" w:tentative="1">
      <w:start w:val="1"/>
      <w:numFmt w:val="decimal"/>
      <w:lvlText w:val="%7."/>
      <w:lvlJc w:val="left"/>
      <w:pPr>
        <w:ind w:left="4725" w:hanging="360"/>
      </w:pPr>
    </w:lvl>
    <w:lvl w:ilvl="7" w:tplc="101A0019" w:tentative="1">
      <w:start w:val="1"/>
      <w:numFmt w:val="lowerLetter"/>
      <w:lvlText w:val="%8."/>
      <w:lvlJc w:val="left"/>
      <w:pPr>
        <w:ind w:left="5445" w:hanging="360"/>
      </w:pPr>
    </w:lvl>
    <w:lvl w:ilvl="8" w:tplc="10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1" w15:restartNumberingAfterBreak="0">
    <w:nsid w:val="457429EB"/>
    <w:multiLevelType w:val="hybridMultilevel"/>
    <w:tmpl w:val="A3544252"/>
    <w:lvl w:ilvl="0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5F21A2A"/>
    <w:multiLevelType w:val="hybridMultilevel"/>
    <w:tmpl w:val="88A473B6"/>
    <w:lvl w:ilvl="0" w:tplc="6EB6D1F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47A12CE0"/>
    <w:multiLevelType w:val="hybridMultilevel"/>
    <w:tmpl w:val="AC746596"/>
    <w:lvl w:ilvl="0" w:tplc="73E23F60"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B74BB"/>
    <w:multiLevelType w:val="hybridMultilevel"/>
    <w:tmpl w:val="DB5E3A96"/>
    <w:lvl w:ilvl="0" w:tplc="10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E26640"/>
    <w:multiLevelType w:val="hybridMultilevel"/>
    <w:tmpl w:val="746009B6"/>
    <w:lvl w:ilvl="0" w:tplc="E7EA8DC6">
      <w:start w:val="7"/>
      <w:numFmt w:val="bullet"/>
      <w:lvlText w:val=""/>
      <w:lvlJc w:val="left"/>
      <w:pPr>
        <w:ind w:left="405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" w15:restartNumberingAfterBreak="0">
    <w:nsid w:val="529B5331"/>
    <w:multiLevelType w:val="hybridMultilevel"/>
    <w:tmpl w:val="98C42244"/>
    <w:lvl w:ilvl="0" w:tplc="4C18C8D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096866"/>
    <w:multiLevelType w:val="hybridMultilevel"/>
    <w:tmpl w:val="B10A83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205E22"/>
    <w:multiLevelType w:val="hybridMultilevel"/>
    <w:tmpl w:val="C80642F0"/>
    <w:lvl w:ilvl="0" w:tplc="0AD83CF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5BF50244"/>
    <w:multiLevelType w:val="multilevel"/>
    <w:tmpl w:val="FA789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5C987170"/>
    <w:multiLevelType w:val="hybridMultilevel"/>
    <w:tmpl w:val="2646B5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65159"/>
    <w:multiLevelType w:val="hybridMultilevel"/>
    <w:tmpl w:val="2F6A7378"/>
    <w:lvl w:ilvl="0" w:tplc="E38C09DA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78745D"/>
    <w:multiLevelType w:val="multilevel"/>
    <w:tmpl w:val="E9A28C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6EC3210"/>
    <w:multiLevelType w:val="multilevel"/>
    <w:tmpl w:val="D988C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673E0B1C"/>
    <w:multiLevelType w:val="hybridMultilevel"/>
    <w:tmpl w:val="4B0EC9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B01E22"/>
    <w:multiLevelType w:val="hybridMultilevel"/>
    <w:tmpl w:val="571AFE2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DE5442D"/>
    <w:multiLevelType w:val="hybridMultilevel"/>
    <w:tmpl w:val="AD54DB5A"/>
    <w:lvl w:ilvl="0" w:tplc="5E0448F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63624"/>
    <w:multiLevelType w:val="multilevel"/>
    <w:tmpl w:val="015C9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73462087"/>
    <w:multiLevelType w:val="hybridMultilevel"/>
    <w:tmpl w:val="05A03FBC"/>
    <w:lvl w:ilvl="0" w:tplc="D4F8BD7E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2"/>
  </w:num>
  <w:num w:numId="6">
    <w:abstractNumId w:val="45"/>
  </w:num>
  <w:num w:numId="7">
    <w:abstractNumId w:val="40"/>
  </w:num>
  <w:num w:numId="8">
    <w:abstractNumId w:val="48"/>
  </w:num>
  <w:num w:numId="9">
    <w:abstractNumId w:val="28"/>
  </w:num>
  <w:num w:numId="10">
    <w:abstractNumId w:val="33"/>
  </w:num>
  <w:num w:numId="11">
    <w:abstractNumId w:val="37"/>
  </w:num>
  <w:num w:numId="12">
    <w:abstractNumId w:val="29"/>
  </w:num>
  <w:num w:numId="13">
    <w:abstractNumId w:val="41"/>
  </w:num>
  <w:num w:numId="14">
    <w:abstractNumId w:val="13"/>
  </w:num>
  <w:num w:numId="15">
    <w:abstractNumId w:val="39"/>
  </w:num>
  <w:num w:numId="16">
    <w:abstractNumId w:val="15"/>
  </w:num>
  <w:num w:numId="17">
    <w:abstractNumId w:val="19"/>
  </w:num>
  <w:num w:numId="18">
    <w:abstractNumId w:val="47"/>
  </w:num>
  <w:num w:numId="19">
    <w:abstractNumId w:val="10"/>
  </w:num>
  <w:num w:numId="20">
    <w:abstractNumId w:val="42"/>
  </w:num>
  <w:num w:numId="21">
    <w:abstractNumId w:val="23"/>
  </w:num>
  <w:num w:numId="22">
    <w:abstractNumId w:val="38"/>
  </w:num>
  <w:num w:numId="23">
    <w:abstractNumId w:val="4"/>
  </w:num>
  <w:num w:numId="24">
    <w:abstractNumId w:val="8"/>
  </w:num>
  <w:num w:numId="25">
    <w:abstractNumId w:val="3"/>
  </w:num>
  <w:num w:numId="26">
    <w:abstractNumId w:val="6"/>
  </w:num>
  <w:num w:numId="27">
    <w:abstractNumId w:val="14"/>
  </w:num>
  <w:num w:numId="28">
    <w:abstractNumId w:val="24"/>
  </w:num>
  <w:num w:numId="29">
    <w:abstractNumId w:val="43"/>
  </w:num>
  <w:num w:numId="30">
    <w:abstractNumId w:val="30"/>
  </w:num>
  <w:num w:numId="31">
    <w:abstractNumId w:val="18"/>
  </w:num>
  <w:num w:numId="32">
    <w:abstractNumId w:val="35"/>
  </w:num>
  <w:num w:numId="33">
    <w:abstractNumId w:val="17"/>
  </w:num>
  <w:num w:numId="34">
    <w:abstractNumId w:val="46"/>
  </w:num>
  <w:num w:numId="35">
    <w:abstractNumId w:val="34"/>
  </w:num>
  <w:num w:numId="36">
    <w:abstractNumId w:val="27"/>
  </w:num>
  <w:num w:numId="37">
    <w:abstractNumId w:val="20"/>
  </w:num>
  <w:num w:numId="38">
    <w:abstractNumId w:val="22"/>
  </w:num>
  <w:num w:numId="39">
    <w:abstractNumId w:val="21"/>
  </w:num>
  <w:num w:numId="40">
    <w:abstractNumId w:val="5"/>
  </w:num>
  <w:num w:numId="41">
    <w:abstractNumId w:val="26"/>
  </w:num>
  <w:num w:numId="42">
    <w:abstractNumId w:val="7"/>
  </w:num>
  <w:num w:numId="43">
    <w:abstractNumId w:val="36"/>
  </w:num>
  <w:num w:numId="44">
    <w:abstractNumId w:val="11"/>
  </w:num>
  <w:num w:numId="45">
    <w:abstractNumId w:val="31"/>
  </w:num>
  <w:num w:numId="46">
    <w:abstractNumId w:val="16"/>
  </w:num>
  <w:num w:numId="47">
    <w:abstractNumId w:val="44"/>
  </w:num>
  <w:num w:numId="48">
    <w:abstractNumId w:val="1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78"/>
    <w:rsid w:val="00002187"/>
    <w:rsid w:val="00005CB7"/>
    <w:rsid w:val="00006A08"/>
    <w:rsid w:val="00015B6F"/>
    <w:rsid w:val="00017535"/>
    <w:rsid w:val="00020690"/>
    <w:rsid w:val="00020FFE"/>
    <w:rsid w:val="00025FB0"/>
    <w:rsid w:val="00037419"/>
    <w:rsid w:val="000413EB"/>
    <w:rsid w:val="00042AE7"/>
    <w:rsid w:val="000457E8"/>
    <w:rsid w:val="00056ABF"/>
    <w:rsid w:val="00057F1A"/>
    <w:rsid w:val="00065695"/>
    <w:rsid w:val="00074EC9"/>
    <w:rsid w:val="00080BCC"/>
    <w:rsid w:val="00084C92"/>
    <w:rsid w:val="00090761"/>
    <w:rsid w:val="000913A0"/>
    <w:rsid w:val="00091CDC"/>
    <w:rsid w:val="000950AA"/>
    <w:rsid w:val="000A4CDC"/>
    <w:rsid w:val="000A5396"/>
    <w:rsid w:val="000B02FD"/>
    <w:rsid w:val="000B0F19"/>
    <w:rsid w:val="000B1354"/>
    <w:rsid w:val="000B3CAA"/>
    <w:rsid w:val="000B5C13"/>
    <w:rsid w:val="000C578E"/>
    <w:rsid w:val="000D0B17"/>
    <w:rsid w:val="000D53EE"/>
    <w:rsid w:val="000D669E"/>
    <w:rsid w:val="000E0525"/>
    <w:rsid w:val="000E2456"/>
    <w:rsid w:val="000E4DE2"/>
    <w:rsid w:val="000E5D7C"/>
    <w:rsid w:val="000F0DF8"/>
    <w:rsid w:val="000F6E78"/>
    <w:rsid w:val="00101A5A"/>
    <w:rsid w:val="00102577"/>
    <w:rsid w:val="001029B6"/>
    <w:rsid w:val="0011611C"/>
    <w:rsid w:val="001210C1"/>
    <w:rsid w:val="00121FBF"/>
    <w:rsid w:val="00123257"/>
    <w:rsid w:val="00124C31"/>
    <w:rsid w:val="00134694"/>
    <w:rsid w:val="00136C64"/>
    <w:rsid w:val="001371FD"/>
    <w:rsid w:val="001469DF"/>
    <w:rsid w:val="00151461"/>
    <w:rsid w:val="00151C1A"/>
    <w:rsid w:val="001564A0"/>
    <w:rsid w:val="001617AD"/>
    <w:rsid w:val="00174010"/>
    <w:rsid w:val="001759C4"/>
    <w:rsid w:val="00177BC6"/>
    <w:rsid w:val="00182EBE"/>
    <w:rsid w:val="00183E7D"/>
    <w:rsid w:val="00184EE4"/>
    <w:rsid w:val="00185CA8"/>
    <w:rsid w:val="001907E1"/>
    <w:rsid w:val="0019585F"/>
    <w:rsid w:val="00196675"/>
    <w:rsid w:val="001A1B0F"/>
    <w:rsid w:val="001A2DA0"/>
    <w:rsid w:val="001A3DBC"/>
    <w:rsid w:val="001A79AB"/>
    <w:rsid w:val="001B2A17"/>
    <w:rsid w:val="001B35C3"/>
    <w:rsid w:val="001B566F"/>
    <w:rsid w:val="001C3F0B"/>
    <w:rsid w:val="001C700A"/>
    <w:rsid w:val="001C75D2"/>
    <w:rsid w:val="001D1077"/>
    <w:rsid w:val="001D3682"/>
    <w:rsid w:val="001D6A8E"/>
    <w:rsid w:val="001E43CF"/>
    <w:rsid w:val="001E689A"/>
    <w:rsid w:val="001F0927"/>
    <w:rsid w:val="001F2158"/>
    <w:rsid w:val="001F28EF"/>
    <w:rsid w:val="001F3DC7"/>
    <w:rsid w:val="00214D76"/>
    <w:rsid w:val="002170D6"/>
    <w:rsid w:val="00222C26"/>
    <w:rsid w:val="0022432A"/>
    <w:rsid w:val="0022597D"/>
    <w:rsid w:val="00230126"/>
    <w:rsid w:val="002303CA"/>
    <w:rsid w:val="00230BCA"/>
    <w:rsid w:val="00245901"/>
    <w:rsid w:val="002519B2"/>
    <w:rsid w:val="00252598"/>
    <w:rsid w:val="00266926"/>
    <w:rsid w:val="0027708A"/>
    <w:rsid w:val="0027772F"/>
    <w:rsid w:val="00277E1D"/>
    <w:rsid w:val="00280E60"/>
    <w:rsid w:val="00281945"/>
    <w:rsid w:val="00286191"/>
    <w:rsid w:val="002B1E9C"/>
    <w:rsid w:val="002B1F92"/>
    <w:rsid w:val="002B1FAA"/>
    <w:rsid w:val="002C25A7"/>
    <w:rsid w:val="002D7107"/>
    <w:rsid w:val="002D76A5"/>
    <w:rsid w:val="002E1017"/>
    <w:rsid w:val="002E109A"/>
    <w:rsid w:val="002F0B11"/>
    <w:rsid w:val="002F2E22"/>
    <w:rsid w:val="002F6A8B"/>
    <w:rsid w:val="00305EFD"/>
    <w:rsid w:val="00306B04"/>
    <w:rsid w:val="0031048C"/>
    <w:rsid w:val="00310D72"/>
    <w:rsid w:val="00320944"/>
    <w:rsid w:val="00322DC9"/>
    <w:rsid w:val="003236BE"/>
    <w:rsid w:val="00325FDF"/>
    <w:rsid w:val="0032615E"/>
    <w:rsid w:val="00327666"/>
    <w:rsid w:val="0033779E"/>
    <w:rsid w:val="00340488"/>
    <w:rsid w:val="003422E4"/>
    <w:rsid w:val="00343ACF"/>
    <w:rsid w:val="00343AE8"/>
    <w:rsid w:val="00344C27"/>
    <w:rsid w:val="003463D6"/>
    <w:rsid w:val="003506A3"/>
    <w:rsid w:val="00360A98"/>
    <w:rsid w:val="00366D16"/>
    <w:rsid w:val="00373DEA"/>
    <w:rsid w:val="00377212"/>
    <w:rsid w:val="0039205E"/>
    <w:rsid w:val="00392B23"/>
    <w:rsid w:val="0039327D"/>
    <w:rsid w:val="00393B46"/>
    <w:rsid w:val="003967F9"/>
    <w:rsid w:val="003B2DC1"/>
    <w:rsid w:val="003C119A"/>
    <w:rsid w:val="003C16CF"/>
    <w:rsid w:val="003C34EB"/>
    <w:rsid w:val="003D13B8"/>
    <w:rsid w:val="003D2030"/>
    <w:rsid w:val="003D7EC2"/>
    <w:rsid w:val="003E2524"/>
    <w:rsid w:val="003E7EF9"/>
    <w:rsid w:val="003F631D"/>
    <w:rsid w:val="00410CEF"/>
    <w:rsid w:val="00414CBC"/>
    <w:rsid w:val="00420C43"/>
    <w:rsid w:val="00423016"/>
    <w:rsid w:val="00423F6A"/>
    <w:rsid w:val="00424EDE"/>
    <w:rsid w:val="0043135E"/>
    <w:rsid w:val="0043752A"/>
    <w:rsid w:val="00440317"/>
    <w:rsid w:val="00443C3F"/>
    <w:rsid w:val="00445671"/>
    <w:rsid w:val="00451B9E"/>
    <w:rsid w:val="004559AF"/>
    <w:rsid w:val="00490106"/>
    <w:rsid w:val="004A0F7E"/>
    <w:rsid w:val="004A6A48"/>
    <w:rsid w:val="004B1491"/>
    <w:rsid w:val="004B6DD3"/>
    <w:rsid w:val="004C053C"/>
    <w:rsid w:val="004C74E8"/>
    <w:rsid w:val="004D4579"/>
    <w:rsid w:val="004E202D"/>
    <w:rsid w:val="004E4B03"/>
    <w:rsid w:val="004E4B3C"/>
    <w:rsid w:val="004E599D"/>
    <w:rsid w:val="004E7B9D"/>
    <w:rsid w:val="004E7ED9"/>
    <w:rsid w:val="00503DD6"/>
    <w:rsid w:val="00503F16"/>
    <w:rsid w:val="005056ED"/>
    <w:rsid w:val="0051274A"/>
    <w:rsid w:val="005169D6"/>
    <w:rsid w:val="005226DA"/>
    <w:rsid w:val="00522F3B"/>
    <w:rsid w:val="00523D30"/>
    <w:rsid w:val="0052752F"/>
    <w:rsid w:val="00531BB6"/>
    <w:rsid w:val="00540D88"/>
    <w:rsid w:val="0055594E"/>
    <w:rsid w:val="0056382F"/>
    <w:rsid w:val="00566048"/>
    <w:rsid w:val="005713D7"/>
    <w:rsid w:val="00573E23"/>
    <w:rsid w:val="0057405B"/>
    <w:rsid w:val="005750EC"/>
    <w:rsid w:val="005775A1"/>
    <w:rsid w:val="00582F0C"/>
    <w:rsid w:val="005831B0"/>
    <w:rsid w:val="0058554C"/>
    <w:rsid w:val="005B1A7E"/>
    <w:rsid w:val="005B3D58"/>
    <w:rsid w:val="005C3F24"/>
    <w:rsid w:val="005C4B2C"/>
    <w:rsid w:val="005D0A65"/>
    <w:rsid w:val="005D0B57"/>
    <w:rsid w:val="005D13D9"/>
    <w:rsid w:val="005D333C"/>
    <w:rsid w:val="005D5D87"/>
    <w:rsid w:val="005E0C9C"/>
    <w:rsid w:val="005E1E12"/>
    <w:rsid w:val="005F2D15"/>
    <w:rsid w:val="005F60E7"/>
    <w:rsid w:val="00602E8C"/>
    <w:rsid w:val="00605CF6"/>
    <w:rsid w:val="00615794"/>
    <w:rsid w:val="00615D08"/>
    <w:rsid w:val="006246EC"/>
    <w:rsid w:val="00626210"/>
    <w:rsid w:val="00626806"/>
    <w:rsid w:val="00643736"/>
    <w:rsid w:val="00643FB2"/>
    <w:rsid w:val="006565F3"/>
    <w:rsid w:val="00662A9E"/>
    <w:rsid w:val="0066516A"/>
    <w:rsid w:val="006756C4"/>
    <w:rsid w:val="0067775F"/>
    <w:rsid w:val="00684850"/>
    <w:rsid w:val="0068543F"/>
    <w:rsid w:val="00692B6C"/>
    <w:rsid w:val="006A35C6"/>
    <w:rsid w:val="006C12D3"/>
    <w:rsid w:val="006C7A4A"/>
    <w:rsid w:val="006D35F3"/>
    <w:rsid w:val="006D42F3"/>
    <w:rsid w:val="006D6DBC"/>
    <w:rsid w:val="006E2C74"/>
    <w:rsid w:val="006F6C18"/>
    <w:rsid w:val="007013A0"/>
    <w:rsid w:val="00712BB1"/>
    <w:rsid w:val="00720339"/>
    <w:rsid w:val="0072076A"/>
    <w:rsid w:val="0073262A"/>
    <w:rsid w:val="00735FE6"/>
    <w:rsid w:val="0073604E"/>
    <w:rsid w:val="00755677"/>
    <w:rsid w:val="00756F3E"/>
    <w:rsid w:val="00760C7D"/>
    <w:rsid w:val="00775D49"/>
    <w:rsid w:val="007764AB"/>
    <w:rsid w:val="007809AC"/>
    <w:rsid w:val="00780C44"/>
    <w:rsid w:val="007816E0"/>
    <w:rsid w:val="00791A64"/>
    <w:rsid w:val="00797C57"/>
    <w:rsid w:val="007A1ACA"/>
    <w:rsid w:val="007A3564"/>
    <w:rsid w:val="007A709A"/>
    <w:rsid w:val="007A74BC"/>
    <w:rsid w:val="007B2AD2"/>
    <w:rsid w:val="007C01B7"/>
    <w:rsid w:val="007C190B"/>
    <w:rsid w:val="007C510C"/>
    <w:rsid w:val="007C78C5"/>
    <w:rsid w:val="007D0AE4"/>
    <w:rsid w:val="007D1382"/>
    <w:rsid w:val="007D1548"/>
    <w:rsid w:val="007D2CE2"/>
    <w:rsid w:val="007D522E"/>
    <w:rsid w:val="007D779D"/>
    <w:rsid w:val="007E75B0"/>
    <w:rsid w:val="007F1B37"/>
    <w:rsid w:val="007F670E"/>
    <w:rsid w:val="00806AD5"/>
    <w:rsid w:val="0081067B"/>
    <w:rsid w:val="00811570"/>
    <w:rsid w:val="008228A2"/>
    <w:rsid w:val="00835A42"/>
    <w:rsid w:val="00841BBD"/>
    <w:rsid w:val="008471E5"/>
    <w:rsid w:val="00847F72"/>
    <w:rsid w:val="00852CEC"/>
    <w:rsid w:val="00855892"/>
    <w:rsid w:val="008560DD"/>
    <w:rsid w:val="00857272"/>
    <w:rsid w:val="0086052B"/>
    <w:rsid w:val="0087126D"/>
    <w:rsid w:val="00872E81"/>
    <w:rsid w:val="0088099B"/>
    <w:rsid w:val="008828C2"/>
    <w:rsid w:val="008859B7"/>
    <w:rsid w:val="00897305"/>
    <w:rsid w:val="008A0BCE"/>
    <w:rsid w:val="008A2C77"/>
    <w:rsid w:val="008A72D5"/>
    <w:rsid w:val="008B00C4"/>
    <w:rsid w:val="008B531D"/>
    <w:rsid w:val="008B5A81"/>
    <w:rsid w:val="008B5B9F"/>
    <w:rsid w:val="008B7143"/>
    <w:rsid w:val="008C2355"/>
    <w:rsid w:val="008D5BD0"/>
    <w:rsid w:val="008D64E1"/>
    <w:rsid w:val="008E1C3F"/>
    <w:rsid w:val="008E685C"/>
    <w:rsid w:val="008E6EEF"/>
    <w:rsid w:val="008E706B"/>
    <w:rsid w:val="008E77FE"/>
    <w:rsid w:val="008F324E"/>
    <w:rsid w:val="008F38A6"/>
    <w:rsid w:val="009069C7"/>
    <w:rsid w:val="00906ED7"/>
    <w:rsid w:val="009077AD"/>
    <w:rsid w:val="00913FC3"/>
    <w:rsid w:val="00921A2B"/>
    <w:rsid w:val="00922560"/>
    <w:rsid w:val="00925186"/>
    <w:rsid w:val="00941514"/>
    <w:rsid w:val="00947A87"/>
    <w:rsid w:val="009561E8"/>
    <w:rsid w:val="00956952"/>
    <w:rsid w:val="009609FA"/>
    <w:rsid w:val="00973896"/>
    <w:rsid w:val="00976BEB"/>
    <w:rsid w:val="009913BF"/>
    <w:rsid w:val="0099700A"/>
    <w:rsid w:val="009A1A5C"/>
    <w:rsid w:val="009A379D"/>
    <w:rsid w:val="009A6084"/>
    <w:rsid w:val="009A7C17"/>
    <w:rsid w:val="009B04C4"/>
    <w:rsid w:val="009B09B0"/>
    <w:rsid w:val="009C2047"/>
    <w:rsid w:val="009D2ADD"/>
    <w:rsid w:val="009E29C1"/>
    <w:rsid w:val="009E38A2"/>
    <w:rsid w:val="009E62D8"/>
    <w:rsid w:val="009E63D8"/>
    <w:rsid w:val="009E65A6"/>
    <w:rsid w:val="009E69E3"/>
    <w:rsid w:val="009F24C7"/>
    <w:rsid w:val="009F5B0D"/>
    <w:rsid w:val="00A00114"/>
    <w:rsid w:val="00A13B01"/>
    <w:rsid w:val="00A163D7"/>
    <w:rsid w:val="00A215E4"/>
    <w:rsid w:val="00A2479C"/>
    <w:rsid w:val="00A254B7"/>
    <w:rsid w:val="00A2635C"/>
    <w:rsid w:val="00A32C92"/>
    <w:rsid w:val="00A346CF"/>
    <w:rsid w:val="00A35093"/>
    <w:rsid w:val="00A424DB"/>
    <w:rsid w:val="00A44785"/>
    <w:rsid w:val="00A45E3C"/>
    <w:rsid w:val="00A47BB6"/>
    <w:rsid w:val="00A66E01"/>
    <w:rsid w:val="00A82BA8"/>
    <w:rsid w:val="00A924BC"/>
    <w:rsid w:val="00AA6C25"/>
    <w:rsid w:val="00AA78E0"/>
    <w:rsid w:val="00AB3597"/>
    <w:rsid w:val="00AB38F6"/>
    <w:rsid w:val="00AB4F51"/>
    <w:rsid w:val="00AB69F3"/>
    <w:rsid w:val="00AD06A0"/>
    <w:rsid w:val="00AE1470"/>
    <w:rsid w:val="00AE4601"/>
    <w:rsid w:val="00AE48B8"/>
    <w:rsid w:val="00AE7967"/>
    <w:rsid w:val="00AF0D40"/>
    <w:rsid w:val="00AF259C"/>
    <w:rsid w:val="00AF3000"/>
    <w:rsid w:val="00AF5764"/>
    <w:rsid w:val="00AF62ED"/>
    <w:rsid w:val="00B04C73"/>
    <w:rsid w:val="00B06642"/>
    <w:rsid w:val="00B10FE0"/>
    <w:rsid w:val="00B12BF3"/>
    <w:rsid w:val="00B227A0"/>
    <w:rsid w:val="00B35768"/>
    <w:rsid w:val="00B4514B"/>
    <w:rsid w:val="00B472C9"/>
    <w:rsid w:val="00B478A9"/>
    <w:rsid w:val="00B50B24"/>
    <w:rsid w:val="00B510CA"/>
    <w:rsid w:val="00B566CE"/>
    <w:rsid w:val="00B64584"/>
    <w:rsid w:val="00B679C7"/>
    <w:rsid w:val="00B70C9E"/>
    <w:rsid w:val="00B75D9A"/>
    <w:rsid w:val="00B7676A"/>
    <w:rsid w:val="00B77069"/>
    <w:rsid w:val="00B80F02"/>
    <w:rsid w:val="00B81955"/>
    <w:rsid w:val="00B91072"/>
    <w:rsid w:val="00B9139B"/>
    <w:rsid w:val="00B915D4"/>
    <w:rsid w:val="00B918AF"/>
    <w:rsid w:val="00B9690C"/>
    <w:rsid w:val="00BA0BF0"/>
    <w:rsid w:val="00BA5135"/>
    <w:rsid w:val="00BA71D9"/>
    <w:rsid w:val="00BB576A"/>
    <w:rsid w:val="00BB68FF"/>
    <w:rsid w:val="00BC16BF"/>
    <w:rsid w:val="00BD50E9"/>
    <w:rsid w:val="00BD7069"/>
    <w:rsid w:val="00BD7272"/>
    <w:rsid w:val="00BE3482"/>
    <w:rsid w:val="00BF3C71"/>
    <w:rsid w:val="00BF3D5D"/>
    <w:rsid w:val="00BF4D28"/>
    <w:rsid w:val="00BF50C3"/>
    <w:rsid w:val="00BF5789"/>
    <w:rsid w:val="00BF71AF"/>
    <w:rsid w:val="00C0470D"/>
    <w:rsid w:val="00C13194"/>
    <w:rsid w:val="00C15AD4"/>
    <w:rsid w:val="00C2595A"/>
    <w:rsid w:val="00C43AB4"/>
    <w:rsid w:val="00C50A6F"/>
    <w:rsid w:val="00C5387C"/>
    <w:rsid w:val="00C82832"/>
    <w:rsid w:val="00C837F8"/>
    <w:rsid w:val="00C86C90"/>
    <w:rsid w:val="00CA40D4"/>
    <w:rsid w:val="00CB1F24"/>
    <w:rsid w:val="00CC3976"/>
    <w:rsid w:val="00CC4EE5"/>
    <w:rsid w:val="00CE4F2D"/>
    <w:rsid w:val="00CF320C"/>
    <w:rsid w:val="00CF76E4"/>
    <w:rsid w:val="00D028ED"/>
    <w:rsid w:val="00D02DE6"/>
    <w:rsid w:val="00D10CA2"/>
    <w:rsid w:val="00D11861"/>
    <w:rsid w:val="00D21327"/>
    <w:rsid w:val="00D235BA"/>
    <w:rsid w:val="00D252B5"/>
    <w:rsid w:val="00D32117"/>
    <w:rsid w:val="00D339A3"/>
    <w:rsid w:val="00D37BEE"/>
    <w:rsid w:val="00D37DD1"/>
    <w:rsid w:val="00D415BF"/>
    <w:rsid w:val="00D4262E"/>
    <w:rsid w:val="00D426D8"/>
    <w:rsid w:val="00D42C99"/>
    <w:rsid w:val="00D43DEB"/>
    <w:rsid w:val="00D5261D"/>
    <w:rsid w:val="00D62CF9"/>
    <w:rsid w:val="00D64F86"/>
    <w:rsid w:val="00D71EA7"/>
    <w:rsid w:val="00D73E47"/>
    <w:rsid w:val="00D74A26"/>
    <w:rsid w:val="00D7727E"/>
    <w:rsid w:val="00D87ADD"/>
    <w:rsid w:val="00D93EB2"/>
    <w:rsid w:val="00DA1C9D"/>
    <w:rsid w:val="00DA363B"/>
    <w:rsid w:val="00DA6310"/>
    <w:rsid w:val="00DA70F0"/>
    <w:rsid w:val="00DB4688"/>
    <w:rsid w:val="00DB4C69"/>
    <w:rsid w:val="00DB5A72"/>
    <w:rsid w:val="00DB5F85"/>
    <w:rsid w:val="00DC2D91"/>
    <w:rsid w:val="00DC5C81"/>
    <w:rsid w:val="00DC6E89"/>
    <w:rsid w:val="00DD1790"/>
    <w:rsid w:val="00DD7D7D"/>
    <w:rsid w:val="00DE41BA"/>
    <w:rsid w:val="00DE5902"/>
    <w:rsid w:val="00DE694F"/>
    <w:rsid w:val="00DF346A"/>
    <w:rsid w:val="00E027B3"/>
    <w:rsid w:val="00E175FE"/>
    <w:rsid w:val="00E268DE"/>
    <w:rsid w:val="00E4289B"/>
    <w:rsid w:val="00E46221"/>
    <w:rsid w:val="00E46AC4"/>
    <w:rsid w:val="00E51A54"/>
    <w:rsid w:val="00E52D16"/>
    <w:rsid w:val="00E57033"/>
    <w:rsid w:val="00E61640"/>
    <w:rsid w:val="00E62508"/>
    <w:rsid w:val="00E7168E"/>
    <w:rsid w:val="00E8134C"/>
    <w:rsid w:val="00E860E4"/>
    <w:rsid w:val="00E87BE1"/>
    <w:rsid w:val="00E940AC"/>
    <w:rsid w:val="00EA0948"/>
    <w:rsid w:val="00EA1CBB"/>
    <w:rsid w:val="00EC50A4"/>
    <w:rsid w:val="00ED1F43"/>
    <w:rsid w:val="00ED371F"/>
    <w:rsid w:val="00ED70CF"/>
    <w:rsid w:val="00EE05A7"/>
    <w:rsid w:val="00EE15AE"/>
    <w:rsid w:val="00EE1D19"/>
    <w:rsid w:val="00EE3B5A"/>
    <w:rsid w:val="00EE5459"/>
    <w:rsid w:val="00EE6A2B"/>
    <w:rsid w:val="00EE71EE"/>
    <w:rsid w:val="00EF769A"/>
    <w:rsid w:val="00F00979"/>
    <w:rsid w:val="00F025BF"/>
    <w:rsid w:val="00F0334E"/>
    <w:rsid w:val="00F04E37"/>
    <w:rsid w:val="00F07209"/>
    <w:rsid w:val="00F1122D"/>
    <w:rsid w:val="00F12175"/>
    <w:rsid w:val="00F12A22"/>
    <w:rsid w:val="00F15059"/>
    <w:rsid w:val="00F336B2"/>
    <w:rsid w:val="00F40A4E"/>
    <w:rsid w:val="00F445A8"/>
    <w:rsid w:val="00F44BFC"/>
    <w:rsid w:val="00F4693A"/>
    <w:rsid w:val="00F51A3D"/>
    <w:rsid w:val="00F5224F"/>
    <w:rsid w:val="00F53FD7"/>
    <w:rsid w:val="00F56178"/>
    <w:rsid w:val="00F7249B"/>
    <w:rsid w:val="00F7369F"/>
    <w:rsid w:val="00F82940"/>
    <w:rsid w:val="00F90A1A"/>
    <w:rsid w:val="00F90EE2"/>
    <w:rsid w:val="00F968EA"/>
    <w:rsid w:val="00F96F4E"/>
    <w:rsid w:val="00F9794D"/>
    <w:rsid w:val="00F97F0A"/>
    <w:rsid w:val="00FB5FC0"/>
    <w:rsid w:val="00FB7324"/>
    <w:rsid w:val="00FC116C"/>
    <w:rsid w:val="00FC29C6"/>
    <w:rsid w:val="00FC6736"/>
    <w:rsid w:val="00FD4F86"/>
    <w:rsid w:val="00FD68C2"/>
    <w:rsid w:val="00FE397F"/>
    <w:rsid w:val="00FE4DC2"/>
    <w:rsid w:val="00FE75EA"/>
    <w:rsid w:val="00FF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1D0BA07-C41F-4211-95A2-A0FEC2264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FC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Naslov1">
    <w:name w:val="heading 1"/>
    <w:basedOn w:val="Normal"/>
    <w:next w:val="Normal"/>
    <w:link w:val="Naslov1Char"/>
    <w:uiPriority w:val="9"/>
    <w:qFormat/>
    <w:rsid w:val="00006A08"/>
    <w:pPr>
      <w:keepNext/>
      <w:keepLines/>
      <w:spacing w:before="240"/>
      <w:outlineLvl w:val="0"/>
    </w:pPr>
    <w:rPr>
      <w:rFonts w:eastAsiaTheme="majorEastAsia" w:cs="Mangal"/>
      <w:b/>
      <w:color w:val="548DD4" w:themeColor="text2" w:themeTint="99"/>
      <w:sz w:val="32"/>
      <w:szCs w:val="29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  <w:rsid w:val="00F44BFC"/>
  </w:style>
  <w:style w:type="character" w:customStyle="1" w:styleId="WW-Absatz-Standardschriftart">
    <w:name w:val="WW-Absatz-Standardschriftart"/>
    <w:rsid w:val="00F44BFC"/>
  </w:style>
  <w:style w:type="character" w:customStyle="1" w:styleId="WW-Absatz-Standardschriftart1">
    <w:name w:val="WW-Absatz-Standardschriftart1"/>
    <w:rsid w:val="00F44BFC"/>
  </w:style>
  <w:style w:type="character" w:customStyle="1" w:styleId="WW-Absatz-Standardschriftart11">
    <w:name w:val="WW-Absatz-Standardschriftart11"/>
    <w:rsid w:val="00F44BFC"/>
  </w:style>
  <w:style w:type="character" w:customStyle="1" w:styleId="Zadanifontodlomka1">
    <w:name w:val="Zadani font odlomka1"/>
    <w:rsid w:val="00F44BFC"/>
  </w:style>
  <w:style w:type="character" w:customStyle="1" w:styleId="ZaglavljeChar">
    <w:name w:val="Zaglavlje Char"/>
    <w:rsid w:val="00F44BFC"/>
    <w:rPr>
      <w:sz w:val="24"/>
      <w:szCs w:val="24"/>
    </w:rPr>
  </w:style>
  <w:style w:type="character" w:customStyle="1" w:styleId="PodnojeChar">
    <w:name w:val="Podnožje Char"/>
    <w:uiPriority w:val="99"/>
    <w:rsid w:val="00F44BFC"/>
    <w:rPr>
      <w:sz w:val="24"/>
      <w:szCs w:val="24"/>
    </w:rPr>
  </w:style>
  <w:style w:type="character" w:customStyle="1" w:styleId="TekstbaloniaChar">
    <w:name w:val="Tekst balončića Char"/>
    <w:rsid w:val="00F44BFC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F44BFC"/>
    <w:rPr>
      <w:color w:val="0000FF"/>
      <w:u w:val="single"/>
    </w:rPr>
  </w:style>
  <w:style w:type="character" w:styleId="Hiperveza">
    <w:name w:val="Hyperlink"/>
    <w:uiPriority w:val="99"/>
    <w:rsid w:val="00F44BFC"/>
    <w:rPr>
      <w:color w:val="000080"/>
      <w:u w:val="single"/>
    </w:rPr>
  </w:style>
  <w:style w:type="character" w:customStyle="1" w:styleId="Bullets">
    <w:name w:val="Bullets"/>
    <w:rsid w:val="00F44BFC"/>
    <w:rPr>
      <w:rFonts w:ascii="OpenSymbol" w:eastAsia="OpenSymbol" w:hAnsi="OpenSymbol" w:cs="OpenSymbol"/>
    </w:rPr>
  </w:style>
  <w:style w:type="paragraph" w:customStyle="1" w:styleId="Heading">
    <w:name w:val="Heading"/>
    <w:basedOn w:val="Standard"/>
    <w:next w:val="Tijeloteksta"/>
    <w:rsid w:val="00F44BF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Tijeloteksta">
    <w:name w:val="Body Text"/>
    <w:basedOn w:val="Standard"/>
    <w:rsid w:val="00F44BFC"/>
    <w:pPr>
      <w:spacing w:after="120"/>
    </w:pPr>
  </w:style>
  <w:style w:type="paragraph" w:styleId="Popis">
    <w:name w:val="List"/>
    <w:basedOn w:val="Tijeloteksta"/>
    <w:rsid w:val="00F44BFC"/>
    <w:rPr>
      <w:rFonts w:cs="Mangal"/>
    </w:rPr>
  </w:style>
  <w:style w:type="paragraph" w:customStyle="1" w:styleId="Caption1">
    <w:name w:val="Caption1"/>
    <w:basedOn w:val="Normal"/>
    <w:rsid w:val="00F44BF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44BFC"/>
    <w:pPr>
      <w:suppressLineNumbers/>
    </w:pPr>
    <w:rPr>
      <w:rFonts w:cs="Mangal"/>
    </w:rPr>
  </w:style>
  <w:style w:type="paragraph" w:customStyle="1" w:styleId="Standard">
    <w:name w:val="Standard"/>
    <w:rsid w:val="00F44BFC"/>
    <w:pPr>
      <w:suppressAutoHyphens/>
      <w:textAlignment w:val="baseline"/>
    </w:pPr>
    <w:rPr>
      <w:rFonts w:eastAsia="Lucida Sans Unicode" w:cs="Cambria"/>
      <w:kern w:val="1"/>
      <w:sz w:val="24"/>
      <w:szCs w:val="24"/>
      <w:lang w:val="en-US" w:eastAsia="hi-IN" w:bidi="hi-IN"/>
    </w:rPr>
  </w:style>
  <w:style w:type="paragraph" w:customStyle="1" w:styleId="Opisslike1">
    <w:name w:val="Opis slike1"/>
    <w:basedOn w:val="Standard"/>
    <w:rsid w:val="00F44BFC"/>
    <w:pPr>
      <w:suppressLineNumbers/>
      <w:spacing w:before="120" w:after="120"/>
    </w:pPr>
    <w:rPr>
      <w:rFonts w:cs="Mangal"/>
      <w:i/>
      <w:iCs/>
    </w:rPr>
  </w:style>
  <w:style w:type="paragraph" w:styleId="Zaglavlje">
    <w:name w:val="header"/>
    <w:basedOn w:val="Standard"/>
    <w:rsid w:val="00F44BFC"/>
    <w:pPr>
      <w:suppressLineNumbers/>
    </w:pPr>
  </w:style>
  <w:style w:type="paragraph" w:styleId="Podnoje">
    <w:name w:val="footer"/>
    <w:basedOn w:val="Standard"/>
    <w:uiPriority w:val="99"/>
    <w:rsid w:val="00F44BFC"/>
    <w:pPr>
      <w:suppressLineNumbers/>
    </w:pPr>
  </w:style>
  <w:style w:type="paragraph" w:styleId="StandardWeb">
    <w:name w:val="Normal (Web)"/>
    <w:basedOn w:val="Standard"/>
    <w:rsid w:val="00F44BFC"/>
    <w:rPr>
      <w:rFonts w:ascii="Times" w:hAnsi="Times" w:cs="Times"/>
      <w:sz w:val="20"/>
      <w:szCs w:val="20"/>
    </w:rPr>
  </w:style>
  <w:style w:type="paragraph" w:styleId="Tekstbalonia">
    <w:name w:val="Balloon Text"/>
    <w:basedOn w:val="Standard"/>
    <w:rsid w:val="00F44BF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E6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lomakpopisa">
    <w:name w:val="List Paragraph"/>
    <w:basedOn w:val="Normal"/>
    <w:uiPriority w:val="34"/>
    <w:qFormat/>
    <w:rsid w:val="00F90EE2"/>
    <w:pPr>
      <w:widowControl/>
      <w:suppressAutoHyphens w:val="0"/>
      <w:ind w:left="720"/>
      <w:contextualSpacing/>
      <w:textAlignment w:val="auto"/>
    </w:pPr>
    <w:rPr>
      <w:rFonts w:eastAsia="Times New Roman"/>
      <w:kern w:val="0"/>
      <w:lang w:eastAsia="hr-HR" w:bidi="ar-SA"/>
    </w:rPr>
  </w:style>
  <w:style w:type="character" w:customStyle="1" w:styleId="Naslov1Char">
    <w:name w:val="Naslov 1 Char"/>
    <w:basedOn w:val="Zadanifontodlomka"/>
    <w:link w:val="Naslov1"/>
    <w:uiPriority w:val="9"/>
    <w:rsid w:val="00006A08"/>
    <w:rPr>
      <w:rFonts w:eastAsiaTheme="majorEastAsia" w:cs="Mangal"/>
      <w:b/>
      <w:color w:val="548DD4" w:themeColor="text2" w:themeTint="99"/>
      <w:kern w:val="1"/>
      <w:sz w:val="32"/>
      <w:szCs w:val="29"/>
      <w:lang w:eastAsia="hi-IN" w:bidi="hi-IN"/>
    </w:rPr>
  </w:style>
  <w:style w:type="paragraph" w:styleId="TOCNaslov">
    <w:name w:val="TOC Heading"/>
    <w:basedOn w:val="Naslov1"/>
    <w:next w:val="Normal"/>
    <w:uiPriority w:val="39"/>
    <w:unhideWhenUsed/>
    <w:qFormat/>
    <w:rsid w:val="00BF3C71"/>
    <w:pPr>
      <w:widowControl/>
      <w:suppressAutoHyphens w:val="0"/>
      <w:spacing w:line="259" w:lineRule="auto"/>
      <w:textAlignment w:val="auto"/>
      <w:outlineLvl w:val="9"/>
    </w:pPr>
    <w:rPr>
      <w:rFonts w:cstheme="majorBidi"/>
      <w:kern w:val="0"/>
      <w:szCs w:val="32"/>
      <w:lang w:eastAsia="hr-HR" w:bidi="ar-SA"/>
    </w:rPr>
  </w:style>
  <w:style w:type="character" w:styleId="Istaknutareferenca">
    <w:name w:val="Intense Reference"/>
    <w:basedOn w:val="Zadanifontodlomka"/>
    <w:uiPriority w:val="32"/>
    <w:qFormat/>
    <w:rsid w:val="00090761"/>
    <w:rPr>
      <w:b/>
      <w:bCs/>
      <w:smallCaps/>
      <w:color w:val="4F81BD" w:themeColor="accent1"/>
      <w:spacing w:val="5"/>
    </w:rPr>
  </w:style>
  <w:style w:type="paragraph" w:styleId="Sadraj2">
    <w:name w:val="toc 2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ind w:left="220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Sadraj1">
    <w:name w:val="toc 1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Sadraj3">
    <w:name w:val="toc 3"/>
    <w:basedOn w:val="Normal"/>
    <w:next w:val="Normal"/>
    <w:autoRedefine/>
    <w:uiPriority w:val="39"/>
    <w:unhideWhenUsed/>
    <w:rsid w:val="0088099B"/>
    <w:pPr>
      <w:widowControl/>
      <w:suppressAutoHyphens w:val="0"/>
      <w:spacing w:after="100" w:line="259" w:lineRule="auto"/>
      <w:ind w:left="440"/>
      <w:textAlignment w:val="auto"/>
    </w:pPr>
    <w:rPr>
      <w:rFonts w:asciiTheme="minorHAnsi" w:eastAsiaTheme="minorEastAsia" w:hAnsiTheme="minorHAnsi"/>
      <w:kern w:val="0"/>
      <w:sz w:val="22"/>
      <w:szCs w:val="22"/>
      <w:lang w:val="hr-BA" w:eastAsia="hr-BA" w:bidi="ar-SA"/>
    </w:rPr>
  </w:style>
  <w:style w:type="paragraph" w:styleId="Podnaslov">
    <w:name w:val="Subtitle"/>
    <w:basedOn w:val="Normal"/>
    <w:next w:val="Normal"/>
    <w:link w:val="PodnaslovChar"/>
    <w:autoRedefine/>
    <w:uiPriority w:val="11"/>
    <w:qFormat/>
    <w:rsid w:val="0031048C"/>
    <w:pPr>
      <w:numPr>
        <w:ilvl w:val="1"/>
      </w:numPr>
    </w:pPr>
    <w:rPr>
      <w:rFonts w:eastAsiaTheme="majorEastAsia" w:cs="Mangal"/>
      <w:i/>
      <w:iCs/>
      <w:color w:val="4F81BD" w:themeColor="accent1"/>
      <w:spacing w:val="15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31048C"/>
    <w:rPr>
      <w:rFonts w:eastAsiaTheme="majorEastAsia" w:cs="Mangal"/>
      <w:i/>
      <w:iCs/>
      <w:color w:val="4F81BD" w:themeColor="accent1"/>
      <w:spacing w:val="15"/>
      <w:kern w:val="1"/>
      <w:sz w:val="24"/>
      <w:szCs w:val="21"/>
      <w:lang w:eastAsia="hi-IN" w:bidi="hi-IN"/>
    </w:rPr>
  </w:style>
  <w:style w:type="character" w:styleId="Jakoisticanje">
    <w:name w:val="Intense Emphasis"/>
    <w:basedOn w:val="Zadanifontodlomka"/>
    <w:uiPriority w:val="21"/>
    <w:qFormat/>
    <w:rsid w:val="00E268DE"/>
    <w:rPr>
      <w:rFonts w:ascii="Times New Roman" w:hAnsi="Times New Roman"/>
      <w:b/>
      <w:bCs/>
      <w:iCs/>
      <w:color w:val="4F81BD" w:themeColor="accent1"/>
      <w:sz w:val="24"/>
    </w:rPr>
  </w:style>
  <w:style w:type="character" w:styleId="Istaknuto">
    <w:name w:val="Emphasis"/>
    <w:basedOn w:val="Zadanifontodlomka"/>
    <w:uiPriority w:val="20"/>
    <w:qFormat/>
    <w:rsid w:val="00214D76"/>
    <w:rPr>
      <w:rFonts w:asciiTheme="minorHAnsi" w:hAnsiTheme="minorHAnsi"/>
      <w:i/>
      <w:iCs/>
      <w:color w:val="1F497D" w:themeColor="text2"/>
      <w:sz w:val="22"/>
    </w:rPr>
  </w:style>
  <w:style w:type="paragraph" w:styleId="Bezproreda">
    <w:name w:val="No Spacing"/>
    <w:uiPriority w:val="1"/>
    <w:qFormat/>
    <w:rsid w:val="00006A08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Naslov">
    <w:name w:val="Title"/>
    <w:basedOn w:val="Normal"/>
    <w:next w:val="Normal"/>
    <w:link w:val="NaslovChar"/>
    <w:uiPriority w:val="10"/>
    <w:qFormat/>
    <w:rsid w:val="00E268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NaslovChar">
    <w:name w:val="Naslov Char"/>
    <w:basedOn w:val="Zadanifontodlomka"/>
    <w:link w:val="Naslov"/>
    <w:uiPriority w:val="10"/>
    <w:rsid w:val="00E268DE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uristicka.zajednica@popovaca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BA033-663C-4FDF-A73F-AA4F192E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7273</Words>
  <Characters>41461</Characters>
  <Application>Microsoft Office Word</Application>
  <DocSecurity>0</DocSecurity>
  <Lines>345</Lines>
  <Paragraphs>97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Turistička zajednica grada Kutine</Company>
  <LinksUpToDate>false</LinksUpToDate>
  <CharactersWithSpaces>48637</CharactersWithSpaces>
  <SharedDoc>false</SharedDoc>
  <HLinks>
    <vt:vector size="6" baseType="variant"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mailto:turisticka.zajednica@popovaca.hr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Turizam1</dc:creator>
  <cp:lastModifiedBy>Microsoftov račun</cp:lastModifiedBy>
  <cp:revision>2</cp:revision>
  <cp:lastPrinted>2023-08-16T09:14:00Z</cp:lastPrinted>
  <dcterms:created xsi:type="dcterms:W3CDTF">2024-02-27T08:46:00Z</dcterms:created>
  <dcterms:modified xsi:type="dcterms:W3CDTF">2024-02-27T08:46:00Z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W339P-JRCPB-XX8XD-YK49M-7DYCW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